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BED0" w14:textId="3C852818" w:rsidR="004C314B" w:rsidRPr="009F055B" w:rsidRDefault="004C314B" w:rsidP="49FCC11A">
      <w:pPr>
        <w:spacing w:line="240" w:lineRule="auto"/>
        <w:jc w:val="center"/>
        <w:rPr>
          <w:sz w:val="20"/>
          <w:szCs w:val="20"/>
          <w:highlight w:val="yellow"/>
          <w:lang w:val="en-US" w:eastAsia="cs-CZ"/>
        </w:rPr>
      </w:pPr>
    </w:p>
    <w:p w14:paraId="5B5FF5C3" w14:textId="77777777" w:rsidR="00A36C30" w:rsidRPr="00F439D2" w:rsidRDefault="00A36C30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2C6995A" w14:textId="27F5E491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1F4E6479" w14:textId="1D71289C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07F7508B" w14:textId="7D8576AD" w:rsidR="004C314B" w:rsidRPr="001E1E62" w:rsidRDefault="00D6134A" w:rsidP="00F27C1C">
      <w:pPr>
        <w:spacing w:line="240" w:lineRule="auto"/>
        <w:jc w:val="center"/>
        <w:rPr>
          <w:b/>
          <w:bCs/>
          <w:sz w:val="32"/>
          <w:szCs w:val="32"/>
          <w:lang w:eastAsia="cs-CZ"/>
        </w:rPr>
      </w:pPr>
      <w:r w:rsidRPr="001E1E62">
        <w:rPr>
          <w:b/>
          <w:bCs/>
          <w:sz w:val="32"/>
          <w:szCs w:val="32"/>
          <w:lang w:eastAsia="cs-CZ"/>
        </w:rPr>
        <w:t>Příloha č. 1</w:t>
      </w:r>
      <w:r w:rsidR="006721A0" w:rsidRPr="001E1E62">
        <w:rPr>
          <w:b/>
          <w:bCs/>
          <w:sz w:val="32"/>
          <w:szCs w:val="32"/>
          <w:lang w:eastAsia="cs-CZ"/>
        </w:rPr>
        <w:t>a</w:t>
      </w:r>
    </w:p>
    <w:p w14:paraId="6D83B5AD" w14:textId="07ACDBB4" w:rsidR="002970D7" w:rsidRPr="001E1E62" w:rsidRDefault="07139031" w:rsidP="00F27C1C">
      <w:pPr>
        <w:spacing w:line="240" w:lineRule="auto"/>
        <w:jc w:val="center"/>
        <w:rPr>
          <w:b/>
          <w:bCs/>
          <w:sz w:val="32"/>
          <w:szCs w:val="32"/>
          <w:lang w:eastAsia="cs-CZ"/>
        </w:rPr>
      </w:pPr>
      <w:r w:rsidRPr="001E1E62">
        <w:rPr>
          <w:b/>
          <w:bCs/>
          <w:sz w:val="32"/>
          <w:szCs w:val="32"/>
          <w:lang w:eastAsia="cs-CZ"/>
        </w:rPr>
        <w:t>Specifikace a popis předmětu plnění</w:t>
      </w:r>
    </w:p>
    <w:p w14:paraId="2F8162BE" w14:textId="6D627B6C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7625BE5D" w14:textId="35D98A43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7599F4CB" w14:textId="2E510263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74D56681" w14:textId="39CA5B33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23198294" w14:textId="24B33372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09C9616D" w14:textId="0DAB513E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0058654F" w14:textId="5A333A80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7A58202F" w14:textId="21D79194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65F8A0D2" w14:textId="0E3E9220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11789671" w14:textId="5A302519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040C04D4" w14:textId="5C21FD33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1EFB729C" w14:textId="2F687F6C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6ED2747" w14:textId="6308AED9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F28B5CA" w14:textId="37D2E2FF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305B1798" w14:textId="31A4FC95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217ABC38" w14:textId="7C936CE2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3EC51150" w14:textId="2936039B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1835071C" w14:textId="455E80AF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57B864D" w14:textId="7EDC11CF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BA42A3C" w14:textId="43F51956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2CD9D468" w14:textId="3BB65D4B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56A2B98D" w14:textId="3BB546C4" w:rsidR="004C314B" w:rsidRPr="00F439D2" w:rsidRDefault="004C314B" w:rsidP="00F27C1C">
      <w:pPr>
        <w:spacing w:line="240" w:lineRule="auto"/>
        <w:rPr>
          <w:sz w:val="20"/>
          <w:szCs w:val="20"/>
          <w:lang w:eastAsia="cs-CZ"/>
        </w:rPr>
      </w:pPr>
    </w:p>
    <w:p w14:paraId="3468A04D" w14:textId="77777777" w:rsidR="004C314B" w:rsidRPr="00F439D2" w:rsidRDefault="004C314B" w:rsidP="00F27C1C">
      <w:pPr>
        <w:spacing w:line="240" w:lineRule="auto"/>
        <w:jc w:val="center"/>
        <w:rPr>
          <w:sz w:val="20"/>
          <w:szCs w:val="20"/>
          <w:lang w:eastAsia="cs-CZ"/>
        </w:rPr>
      </w:pPr>
    </w:p>
    <w:p w14:paraId="4613F4C7" w14:textId="6783457C" w:rsidR="004C314B" w:rsidRPr="00F439D2" w:rsidRDefault="004C314B" w:rsidP="00F27C1C">
      <w:pPr>
        <w:spacing w:line="240" w:lineRule="auto"/>
        <w:rPr>
          <w:sz w:val="20"/>
          <w:szCs w:val="20"/>
          <w:lang w:eastAsia="cs-CZ"/>
        </w:rPr>
      </w:pPr>
    </w:p>
    <w:sdt>
      <w:sdtPr>
        <w:id w:val="1103740026"/>
        <w:docPartObj>
          <w:docPartGallery w:val="Table of Contents"/>
          <w:docPartUnique/>
        </w:docPartObj>
      </w:sdtPr>
      <w:sdtContent>
        <w:p w14:paraId="6905D928" w14:textId="77777777" w:rsidR="001E1E62" w:rsidRDefault="001E1E62" w:rsidP="0E6219AD">
          <w:pPr>
            <w:pStyle w:val="Obsah1"/>
            <w:tabs>
              <w:tab w:val="left" w:pos="435"/>
              <w:tab w:val="right" w:leader="dot" w:pos="9060"/>
            </w:tabs>
          </w:pPr>
        </w:p>
        <w:p w14:paraId="6D2E6BE5" w14:textId="77777777" w:rsidR="001E1E62" w:rsidRDefault="001E1E62">
          <w:r>
            <w:br w:type="page"/>
          </w:r>
        </w:p>
        <w:p w14:paraId="4D1747DC" w14:textId="3B28E0D3" w:rsidR="00A52B00" w:rsidRDefault="00A52B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r>
            <w:lastRenderedPageBreak/>
            <w:fldChar w:fldCharType="begin"/>
          </w:r>
          <w:r w:rsidR="00F72D20">
            <w:instrText>TOC \o "1-3" \h \z \u</w:instrText>
          </w:r>
          <w:r>
            <w:fldChar w:fldCharType="separate"/>
          </w:r>
          <w:hyperlink w:anchor="_Toc1210160122">
            <w:r w:rsidR="0E6219AD" w:rsidRPr="0E6219AD">
              <w:rPr>
                <w:rStyle w:val="Hypertextovodkaz"/>
                <w:noProof/>
              </w:rPr>
              <w:t>1</w:t>
            </w:r>
            <w:r w:rsidR="00F72D2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Úvod</w:t>
            </w:r>
            <w:r w:rsidR="00F72D20">
              <w:rPr>
                <w:noProof/>
              </w:rPr>
              <w:tab/>
            </w:r>
            <w:r w:rsidR="00F72D20">
              <w:rPr>
                <w:noProof/>
              </w:rPr>
              <w:fldChar w:fldCharType="begin"/>
            </w:r>
            <w:r w:rsidR="00F72D20">
              <w:rPr>
                <w:noProof/>
              </w:rPr>
              <w:instrText>PAGEREF _Toc1210160122 \h</w:instrText>
            </w:r>
            <w:r w:rsidR="00F72D20">
              <w:rPr>
                <w:noProof/>
              </w:rPr>
            </w:r>
            <w:r w:rsidR="00F72D20">
              <w:rPr>
                <w:noProof/>
              </w:rPr>
              <w:fldChar w:fldCharType="separate"/>
            </w:r>
            <w:r w:rsidR="003D021F">
              <w:rPr>
                <w:noProof/>
              </w:rPr>
              <w:t>4</w:t>
            </w:r>
            <w:r w:rsidR="00F72D20">
              <w:rPr>
                <w:noProof/>
              </w:rPr>
              <w:fldChar w:fldCharType="end"/>
            </w:r>
          </w:hyperlink>
        </w:p>
        <w:p w14:paraId="112C94D2" w14:textId="1DD77F27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137115594">
            <w:r w:rsidR="0E6219AD" w:rsidRPr="0E6219AD">
              <w:rPr>
                <w:rStyle w:val="Hypertextovodkaz"/>
                <w:noProof/>
              </w:rPr>
              <w:t>1.1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Předmět plnění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_Toc2137115594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4</w:t>
            </w:r>
            <w:r w:rsidR="00A52B00">
              <w:rPr>
                <w:noProof/>
              </w:rPr>
              <w:fldChar w:fldCharType="end"/>
            </w:r>
          </w:hyperlink>
        </w:p>
        <w:p w14:paraId="76560438" w14:textId="2A915D61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141067113">
            <w:r w:rsidR="0E6219AD" w:rsidRPr="0E6219AD">
              <w:rPr>
                <w:rStyle w:val="Hypertextovodkaz"/>
                <w:noProof/>
              </w:rPr>
              <w:t>1.2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Oblasti plánovaného rozvoje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_Toc2141067113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4</w:t>
            </w:r>
            <w:r w:rsidR="00A52B00">
              <w:rPr>
                <w:noProof/>
              </w:rPr>
              <w:fldChar w:fldCharType="end"/>
            </w:r>
          </w:hyperlink>
        </w:p>
        <w:p w14:paraId="5CECC091" w14:textId="79F28CFC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620851353">
            <w:r w:rsidR="0E6219AD" w:rsidRPr="0E6219AD">
              <w:rPr>
                <w:rStyle w:val="Hypertextovodkaz"/>
                <w:noProof/>
              </w:rPr>
              <w:t>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Business analýza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_Toc620851353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5</w:t>
            </w:r>
            <w:r w:rsidR="00A52B00">
              <w:rPr>
                <w:noProof/>
              </w:rPr>
              <w:fldChar w:fldCharType="end"/>
            </w:r>
          </w:hyperlink>
        </w:p>
        <w:p w14:paraId="01A46DFF" w14:textId="32D4666D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925042883">
            <w:r w:rsidR="0E6219AD" w:rsidRPr="0E6219AD">
              <w:rPr>
                <w:rStyle w:val="Hypertextovodkaz"/>
                <w:noProof/>
              </w:rPr>
              <w:t>2.1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Základní koncepty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_Toc1925042883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5</w:t>
            </w:r>
            <w:r w:rsidR="00A52B00">
              <w:rPr>
                <w:noProof/>
              </w:rPr>
              <w:fldChar w:fldCharType="end"/>
            </w:r>
          </w:hyperlink>
        </w:p>
        <w:p w14:paraId="1C1C71A8" w14:textId="2CF58F1F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168894682">
            <w:r w:rsidR="0E6219AD" w:rsidRPr="0E6219AD">
              <w:rPr>
                <w:rStyle w:val="Hypertextovodkaz"/>
                <w:noProof/>
              </w:rPr>
              <w:t>2.1.1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Předběžný zápis předmětu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_Toc1168894682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5</w:t>
            </w:r>
            <w:r w:rsidR="00A52B00">
              <w:rPr>
                <w:noProof/>
              </w:rPr>
              <w:fldChar w:fldCharType="end"/>
            </w:r>
          </w:hyperlink>
        </w:p>
        <w:p w14:paraId="0A40FF58" w14:textId="55FB4E25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019554">
            <w:r w:rsidR="0E6219AD" w:rsidRPr="0E6219AD">
              <w:rPr>
                <w:rStyle w:val="Hypertextovodkaz"/>
                <w:noProof/>
              </w:rPr>
              <w:t>2.1.2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Zápis do rozvrhu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_Toc2019554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6</w:t>
            </w:r>
            <w:r w:rsidR="00A52B00">
              <w:rPr>
                <w:noProof/>
              </w:rPr>
              <w:fldChar w:fldCharType="end"/>
            </w:r>
          </w:hyperlink>
        </w:p>
        <w:p w14:paraId="7A90929E" w14:textId="70C920C2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13725688">
            <w:r w:rsidR="0E6219AD" w:rsidRPr="0E6219AD">
              <w:rPr>
                <w:rStyle w:val="Hypertextovodkaz"/>
                <w:noProof/>
              </w:rPr>
              <w:t>2.1.3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Závazný zápis předmětu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_Toc213725688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6</w:t>
            </w:r>
            <w:r w:rsidR="00A52B00">
              <w:rPr>
                <w:noProof/>
              </w:rPr>
              <w:fldChar w:fldCharType="end"/>
            </w:r>
          </w:hyperlink>
        </w:p>
        <w:p w14:paraId="1755B013" w14:textId="63DE3D4D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652000212">
            <w:r w:rsidR="0E6219AD" w:rsidRPr="0E6219AD">
              <w:rPr>
                <w:rStyle w:val="Hypertextovodkaz"/>
                <w:noProof/>
              </w:rPr>
              <w:t>2.2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Události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_Toc1652000212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6</w:t>
            </w:r>
            <w:r w:rsidR="00A52B00">
              <w:rPr>
                <w:noProof/>
              </w:rPr>
              <w:fldChar w:fldCharType="end"/>
            </w:r>
          </w:hyperlink>
        </w:p>
        <w:p w14:paraId="4D507DBA" w14:textId="094EAABF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402678636">
            <w:r w:rsidR="0E6219AD" w:rsidRPr="0E6219AD">
              <w:rPr>
                <w:rStyle w:val="Hypertextovodkaz"/>
                <w:noProof/>
              </w:rPr>
              <w:t>2.3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Konfigurační parametry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_Toc1402678636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6</w:t>
            </w:r>
            <w:r w:rsidR="00A52B00">
              <w:rPr>
                <w:noProof/>
              </w:rPr>
              <w:fldChar w:fldCharType="end"/>
            </w:r>
          </w:hyperlink>
        </w:p>
        <w:p w14:paraId="23F42496" w14:textId="3973FAE3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653749101">
            <w:r w:rsidR="0E6219AD" w:rsidRPr="0E6219AD">
              <w:rPr>
                <w:rStyle w:val="Hypertextovodkaz"/>
                <w:noProof/>
              </w:rPr>
              <w:t>2.4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Součinnost s externími aplikacemi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_Toc1653749101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7</w:t>
            </w:r>
            <w:r w:rsidR="00A52B00">
              <w:rPr>
                <w:noProof/>
              </w:rPr>
              <w:fldChar w:fldCharType="end"/>
            </w:r>
          </w:hyperlink>
        </w:p>
        <w:p w14:paraId="682C4410" w14:textId="5B2A58FE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160266315">
            <w:r w:rsidR="0E6219AD" w:rsidRPr="0E6219AD">
              <w:rPr>
                <w:rStyle w:val="Hypertextovodkaz"/>
                <w:noProof/>
              </w:rPr>
              <w:t>2.5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Příprava před zápisem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_Toc1160266315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7</w:t>
            </w:r>
            <w:r w:rsidR="00A52B00">
              <w:rPr>
                <w:noProof/>
              </w:rPr>
              <w:fldChar w:fldCharType="end"/>
            </w:r>
          </w:hyperlink>
        </w:p>
        <w:p w14:paraId="053C1526" w14:textId="12AFD6A3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374759606">
            <w:r w:rsidR="0E6219AD" w:rsidRPr="0E6219AD">
              <w:rPr>
                <w:rStyle w:val="Hypertextovodkaz"/>
                <w:noProof/>
              </w:rPr>
              <w:t>2.6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Omezení zápisu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_Toc374759606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8</w:t>
            </w:r>
            <w:r w:rsidR="00A52B00">
              <w:rPr>
                <w:noProof/>
              </w:rPr>
              <w:fldChar w:fldCharType="end"/>
            </w:r>
          </w:hyperlink>
        </w:p>
        <w:p w14:paraId="6D040587" w14:textId="5185769E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708186040">
            <w:r w:rsidR="0E6219AD" w:rsidRPr="0E6219AD">
              <w:rPr>
                <w:rStyle w:val="Hypertextovodkaz"/>
                <w:noProof/>
              </w:rPr>
              <w:t>2.7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Předměty zápisu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_Toc708186040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8</w:t>
            </w:r>
            <w:r w:rsidR="00A52B00">
              <w:rPr>
                <w:noProof/>
              </w:rPr>
              <w:fldChar w:fldCharType="end"/>
            </w:r>
          </w:hyperlink>
        </w:p>
        <w:p w14:paraId="4E550B1F" w14:textId="03A589AB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378083649">
            <w:r w:rsidR="0E6219AD" w:rsidRPr="0E6219AD">
              <w:rPr>
                <w:rStyle w:val="Hypertextovodkaz"/>
                <w:noProof/>
              </w:rPr>
              <w:t>2.8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Kontrola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_Toc378083649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9</w:t>
            </w:r>
            <w:r w:rsidR="00A52B00">
              <w:rPr>
                <w:noProof/>
              </w:rPr>
              <w:fldChar w:fldCharType="end"/>
            </w:r>
          </w:hyperlink>
        </w:p>
        <w:p w14:paraId="2F988080" w14:textId="7F8518B4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48246073">
            <w:r w:rsidR="0E6219AD" w:rsidRPr="0E6219AD">
              <w:rPr>
                <w:rStyle w:val="Hypertextovodkaz"/>
                <w:noProof/>
              </w:rPr>
              <w:t>2.9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Konceptuální datový model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_Toc248246073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9</w:t>
            </w:r>
            <w:r w:rsidR="00A52B00">
              <w:rPr>
                <w:noProof/>
              </w:rPr>
              <w:fldChar w:fldCharType="end"/>
            </w:r>
          </w:hyperlink>
        </w:p>
        <w:p w14:paraId="088678FC" w14:textId="18F5111B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549430975">
            <w:r w:rsidR="0E6219AD" w:rsidRPr="0E6219AD">
              <w:rPr>
                <w:rStyle w:val="Hypertextovodkaz"/>
                <w:noProof/>
              </w:rPr>
              <w:t>2.10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Use case model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_Toc549430975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10</w:t>
            </w:r>
            <w:r w:rsidR="00A52B00">
              <w:rPr>
                <w:noProof/>
              </w:rPr>
              <w:fldChar w:fldCharType="end"/>
            </w:r>
          </w:hyperlink>
        </w:p>
        <w:p w14:paraId="29DBFDCA" w14:textId="1821F06C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308282475">
            <w:r w:rsidR="0E6219AD" w:rsidRPr="0E6219AD">
              <w:rPr>
                <w:rStyle w:val="Hypertextovodkaz"/>
                <w:noProof/>
              </w:rPr>
              <w:t>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Uživatelské rozhraní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_Toc1308282475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10</w:t>
            </w:r>
            <w:r w:rsidR="00A52B00">
              <w:rPr>
                <w:noProof/>
              </w:rPr>
              <w:fldChar w:fldCharType="end"/>
            </w:r>
          </w:hyperlink>
        </w:p>
        <w:p w14:paraId="77A40898" w14:textId="13200FA1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805690294">
            <w:r w:rsidR="0E6219AD" w:rsidRPr="0E6219AD">
              <w:rPr>
                <w:rStyle w:val="Hypertextovodkaz"/>
                <w:noProof/>
              </w:rPr>
              <w:t>3.1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Flow chart diagramy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_Toc805690294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10</w:t>
            </w:r>
            <w:r w:rsidR="00A52B00">
              <w:rPr>
                <w:noProof/>
              </w:rPr>
              <w:fldChar w:fldCharType="end"/>
            </w:r>
          </w:hyperlink>
        </w:p>
        <w:p w14:paraId="6AEAA3BB" w14:textId="763C20F2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727789151">
            <w:r w:rsidR="0E6219AD" w:rsidRPr="0E6219AD">
              <w:rPr>
                <w:rStyle w:val="Hypertextovodkaz"/>
                <w:noProof/>
              </w:rPr>
              <w:t>3.2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Tabulka akcí v řádku předmětu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_Toc727789151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10</w:t>
            </w:r>
            <w:r w:rsidR="00A52B00">
              <w:rPr>
                <w:noProof/>
              </w:rPr>
              <w:fldChar w:fldCharType="end"/>
            </w:r>
          </w:hyperlink>
        </w:p>
        <w:p w14:paraId="46982828" w14:textId="4D9E95B5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295179035">
            <w:r w:rsidR="0E6219AD" w:rsidRPr="0E6219AD">
              <w:rPr>
                <w:rStyle w:val="Hypertextovodkaz"/>
                <w:noProof/>
              </w:rPr>
              <w:t>3.3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Přístupy k návrhům UI v prostředí Figma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_Toc1295179035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56495DAC" w14:textId="21D85678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4452883">
            <w:r w:rsidR="0E6219AD" w:rsidRPr="0E6219AD">
              <w:rPr>
                <w:rStyle w:val="Hypertextovodkaz"/>
                <w:noProof/>
              </w:rPr>
              <w:t>3.3.1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Komponenty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_Toc4452883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579B72D7" w14:textId="244E37A6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063962221">
            <w:r w:rsidR="0E6219AD" w:rsidRPr="0E6219AD">
              <w:rPr>
                <w:rStyle w:val="Hypertextovodkaz"/>
                <w:noProof/>
              </w:rPr>
              <w:t>3.3.2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Návrh obrazovek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_Toc1063962221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01917667" w14:textId="1B4298F5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845863306">
            <w:r w:rsidR="0E6219AD" w:rsidRPr="0E6219AD">
              <w:rPr>
                <w:rStyle w:val="Hypertextovodkaz"/>
                <w:noProof/>
              </w:rPr>
              <w:t>3.3.3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Prototyp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_Toc845863306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44780E28" w14:textId="07431782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52309090">
            <w:r w:rsidR="0E6219AD" w:rsidRPr="0E6219AD">
              <w:rPr>
                <w:rStyle w:val="Hypertextovodkaz"/>
                <w:noProof/>
              </w:rPr>
              <w:t>4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Popis vnějších rozhraní a vazeb na jiné moduly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_Toc252309090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4CC3EBF9" w14:textId="4BBF74A6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930983305">
            <w:r w:rsidR="0E6219AD" w:rsidRPr="0E6219AD">
              <w:rPr>
                <w:rStyle w:val="Hypertextovodkaz"/>
                <w:noProof/>
              </w:rPr>
              <w:t>4.1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Veřejné REST rozhraní implementované dodavatelem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_Toc930983305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134093CA" w14:textId="55FFC104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006612888">
            <w:r w:rsidR="0E6219AD" w:rsidRPr="0E6219AD">
              <w:rPr>
                <w:rStyle w:val="Hypertextovodkaz"/>
                <w:noProof/>
              </w:rPr>
              <w:t>4.2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Veřejná REST rozhraní používaná dodavatelem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_Toc2006612888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2F72682D" w14:textId="25FC347F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363202225">
            <w:r w:rsidR="0E6219AD" w:rsidRPr="0E6219AD">
              <w:rPr>
                <w:rStyle w:val="Hypertextovodkaz"/>
                <w:noProof/>
              </w:rPr>
              <w:t>4.3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Veřejné microfronend rozhraní implementované dodavatelem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_Toc1363202225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11</w:t>
            </w:r>
            <w:r w:rsidR="00A52B00">
              <w:rPr>
                <w:noProof/>
              </w:rPr>
              <w:fldChar w:fldCharType="end"/>
            </w:r>
          </w:hyperlink>
        </w:p>
        <w:p w14:paraId="53135E3D" w14:textId="4D4CDBA4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8405171">
            <w:r w:rsidR="0E6219AD" w:rsidRPr="0E6219AD">
              <w:rPr>
                <w:rStyle w:val="Hypertextovodkaz"/>
                <w:noProof/>
              </w:rPr>
              <w:t>4.4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Datový interface pro stávající databázi SISu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_Toc28405171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12</w:t>
            </w:r>
            <w:r w:rsidR="00A52B00">
              <w:rPr>
                <w:noProof/>
              </w:rPr>
              <w:fldChar w:fldCharType="end"/>
            </w:r>
          </w:hyperlink>
        </w:p>
        <w:p w14:paraId="29132679" w14:textId="47198B5E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526145056">
            <w:r w:rsidR="0E6219AD" w:rsidRPr="0E6219AD">
              <w:rPr>
                <w:rStyle w:val="Hypertextovodkaz"/>
                <w:noProof/>
              </w:rPr>
              <w:t>4.4.1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Popis modulem používaných tabulek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_Toc526145056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12</w:t>
            </w:r>
            <w:r w:rsidR="00A52B00">
              <w:rPr>
                <w:noProof/>
              </w:rPr>
              <w:fldChar w:fldCharType="end"/>
            </w:r>
          </w:hyperlink>
        </w:p>
        <w:p w14:paraId="5EB7C167" w14:textId="27D13CB8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440960535">
            <w:r w:rsidR="0E6219AD" w:rsidRPr="0E6219AD">
              <w:rPr>
                <w:rStyle w:val="Hypertextovodkaz"/>
                <w:noProof/>
              </w:rPr>
              <w:t>4.4.2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Zápisové operace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_Toc440960535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12</w:t>
            </w:r>
            <w:r w:rsidR="00A52B00">
              <w:rPr>
                <w:noProof/>
              </w:rPr>
              <w:fldChar w:fldCharType="end"/>
            </w:r>
          </w:hyperlink>
        </w:p>
        <w:p w14:paraId="4A837744" w14:textId="5A8046DA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835966471">
            <w:r w:rsidR="0E6219AD" w:rsidRPr="0E6219AD">
              <w:rPr>
                <w:rStyle w:val="Hypertextovodkaz"/>
                <w:noProof/>
              </w:rPr>
              <w:t>5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Požadavky na výkon a dostupnost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_Toc1835966471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12</w:t>
            </w:r>
            <w:r w:rsidR="00A52B00">
              <w:rPr>
                <w:noProof/>
              </w:rPr>
              <w:fldChar w:fldCharType="end"/>
            </w:r>
          </w:hyperlink>
        </w:p>
        <w:p w14:paraId="3083464B" w14:textId="258BB910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86437401">
            <w:r w:rsidR="0E6219AD" w:rsidRPr="0E6219AD">
              <w:rPr>
                <w:rStyle w:val="Hypertextovodkaz"/>
                <w:noProof/>
              </w:rPr>
              <w:t>5.1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Frontendový modul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_Toc286437401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12</w:t>
            </w:r>
            <w:r w:rsidR="00A52B00">
              <w:rPr>
                <w:noProof/>
              </w:rPr>
              <w:fldChar w:fldCharType="end"/>
            </w:r>
          </w:hyperlink>
        </w:p>
        <w:p w14:paraId="372C75E0" w14:textId="28DEB4A2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391392897">
            <w:r w:rsidR="0E6219AD" w:rsidRPr="0E6219AD">
              <w:rPr>
                <w:rStyle w:val="Hypertextovodkaz"/>
                <w:noProof/>
              </w:rPr>
              <w:t>5.2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Backendový modul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_Toc391392897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3FB2E8EB" w14:textId="3C76FDD5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455325992">
            <w:r w:rsidR="0E6219AD" w:rsidRPr="0E6219AD">
              <w:rPr>
                <w:rStyle w:val="Hypertextovodkaz"/>
                <w:noProof/>
              </w:rPr>
              <w:t>5.3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Vysoká dostupnost (HA)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_Toc1455325992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4D9E5158" w14:textId="18944715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917083549">
            <w:r w:rsidR="0E6219AD" w:rsidRPr="0E6219AD">
              <w:rPr>
                <w:rStyle w:val="Hypertextovodkaz"/>
                <w:noProof/>
              </w:rPr>
              <w:t>6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Požadavky na audit a observability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_Toc1917083549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4DA36BDE" w14:textId="2D5DC904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939836419">
            <w:r w:rsidR="0E6219AD" w:rsidRPr="0E6219AD">
              <w:rPr>
                <w:rStyle w:val="Hypertextovodkaz"/>
                <w:noProof/>
              </w:rPr>
              <w:t>6.1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Metriky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_Toc1939836419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116E07C1" w14:textId="6A7D3704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06236528">
            <w:r w:rsidR="0E6219AD" w:rsidRPr="0E6219AD">
              <w:rPr>
                <w:rStyle w:val="Hypertextovodkaz"/>
                <w:noProof/>
              </w:rPr>
              <w:t>6.1.1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poskytovaných speciálních metrik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_Toc206236528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452C445D" w14:textId="734FC80F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281219950">
            <w:r w:rsidR="0E6219AD" w:rsidRPr="0E6219AD">
              <w:rPr>
                <w:rStyle w:val="Hypertextovodkaz"/>
                <w:noProof/>
              </w:rPr>
              <w:t>6.2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Tracing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_Toc281219950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4E47880A" w14:textId="6994CA57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859540080">
            <w:r w:rsidR="0E6219AD" w:rsidRPr="0E6219AD">
              <w:rPr>
                <w:rStyle w:val="Hypertextovodkaz"/>
                <w:noProof/>
              </w:rPr>
              <w:t>6.2.1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poskytovaných traců backendového modulu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_Toc1859540080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293AC2D2" w14:textId="7EED51DE" w:rsidR="00A52B00" w:rsidRDefault="00000000" w:rsidP="0E6219AD">
          <w:pPr>
            <w:pStyle w:val="Obsah3"/>
            <w:tabs>
              <w:tab w:val="left" w:pos="109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263135116">
            <w:r w:rsidR="0E6219AD" w:rsidRPr="0E6219AD">
              <w:rPr>
                <w:rStyle w:val="Hypertextovodkaz"/>
                <w:noProof/>
              </w:rPr>
              <w:t>6.2.2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poskytovaných traců frontendového modulu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_Toc1263135116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13</w:t>
            </w:r>
            <w:r w:rsidR="00A52B00">
              <w:rPr>
                <w:noProof/>
              </w:rPr>
              <w:fldChar w:fldCharType="end"/>
            </w:r>
          </w:hyperlink>
        </w:p>
        <w:p w14:paraId="4E50CE4D" w14:textId="5CC4381A" w:rsidR="00A52B00" w:rsidRDefault="00000000" w:rsidP="0E6219AD">
          <w:pPr>
            <w:pStyle w:val="Obsah1"/>
            <w:tabs>
              <w:tab w:val="left" w:pos="435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7720995">
            <w:r w:rsidR="0E6219AD" w:rsidRPr="0E6219AD">
              <w:rPr>
                <w:rStyle w:val="Hypertextovodkaz"/>
                <w:noProof/>
              </w:rPr>
              <w:t>7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Zajištění jakosti (QA) a dokumentace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_Toc17720995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14</w:t>
            </w:r>
            <w:r w:rsidR="00A52B00">
              <w:rPr>
                <w:noProof/>
              </w:rPr>
              <w:fldChar w:fldCharType="end"/>
            </w:r>
          </w:hyperlink>
        </w:p>
        <w:p w14:paraId="0D073BEA" w14:textId="08AA5531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516619835">
            <w:r w:rsidR="0E6219AD" w:rsidRPr="0E6219AD">
              <w:rPr>
                <w:rStyle w:val="Hypertextovodkaz"/>
                <w:noProof/>
              </w:rPr>
              <w:t>7.1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Pokrytí kódu unit testy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_Toc1516619835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14</w:t>
            </w:r>
            <w:r w:rsidR="00A52B00">
              <w:rPr>
                <w:noProof/>
              </w:rPr>
              <w:fldChar w:fldCharType="end"/>
            </w:r>
          </w:hyperlink>
        </w:p>
        <w:p w14:paraId="69922E9C" w14:textId="56A32878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480623844">
            <w:r w:rsidR="0E6219AD" w:rsidRPr="0E6219AD">
              <w:rPr>
                <w:rStyle w:val="Hypertextovodkaz"/>
                <w:noProof/>
              </w:rPr>
              <w:t>7.2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požadovaných systémových (end-to-end) testů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_Toc480623844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14</w:t>
            </w:r>
            <w:r w:rsidR="00A52B00">
              <w:rPr>
                <w:noProof/>
              </w:rPr>
              <w:fldChar w:fldCharType="end"/>
            </w:r>
          </w:hyperlink>
        </w:p>
        <w:p w14:paraId="28131620" w14:textId="2BD51976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1546557301">
            <w:r w:rsidR="0E6219AD" w:rsidRPr="0E6219AD">
              <w:rPr>
                <w:rStyle w:val="Hypertextovodkaz"/>
                <w:noProof/>
              </w:rPr>
              <w:t>7.3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požadovaných výkonnostních testů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_Toc1546557301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14</w:t>
            </w:r>
            <w:r w:rsidR="00A52B00">
              <w:rPr>
                <w:noProof/>
              </w:rPr>
              <w:fldChar w:fldCharType="end"/>
            </w:r>
          </w:hyperlink>
        </w:p>
        <w:p w14:paraId="7F44A256" w14:textId="717FF749" w:rsidR="00A52B00" w:rsidRDefault="00000000" w:rsidP="0E6219AD">
          <w:pPr>
            <w:pStyle w:val="Obsah2"/>
            <w:tabs>
              <w:tab w:val="left" w:pos="660"/>
              <w:tab w:val="right" w:leader="dot" w:pos="9060"/>
            </w:tabs>
            <w:rPr>
              <w:rStyle w:val="Hypertextovodkaz"/>
              <w:noProof/>
              <w:kern w:val="2"/>
              <w:lang w:val="en-US"/>
              <w14:ligatures w14:val="standardContextual"/>
            </w:rPr>
          </w:pPr>
          <w:hyperlink w:anchor="_Toc960422840">
            <w:r w:rsidR="0E6219AD" w:rsidRPr="0E6219AD">
              <w:rPr>
                <w:rStyle w:val="Hypertextovodkaz"/>
                <w:noProof/>
              </w:rPr>
              <w:t>7.4</w:t>
            </w:r>
            <w:r w:rsidR="00A52B00">
              <w:rPr>
                <w:noProof/>
              </w:rPr>
              <w:tab/>
            </w:r>
            <w:r w:rsidR="0E6219AD" w:rsidRPr="0E6219AD">
              <w:rPr>
                <w:rStyle w:val="Hypertextovodkaz"/>
                <w:noProof/>
              </w:rPr>
              <w:t>Seznam požadovaných testovacích nástrojů (mock, generátory, simulátory)</w:t>
            </w:r>
            <w:r w:rsidR="00A52B00">
              <w:rPr>
                <w:noProof/>
              </w:rPr>
              <w:tab/>
            </w:r>
            <w:r w:rsidR="00A52B00">
              <w:rPr>
                <w:noProof/>
              </w:rPr>
              <w:fldChar w:fldCharType="begin"/>
            </w:r>
            <w:r w:rsidR="00A52B00">
              <w:rPr>
                <w:noProof/>
              </w:rPr>
              <w:instrText>PAGEREF _Toc960422840 \h</w:instrText>
            </w:r>
            <w:r w:rsidR="00A52B00">
              <w:rPr>
                <w:noProof/>
              </w:rPr>
            </w:r>
            <w:r w:rsidR="00A52B00">
              <w:rPr>
                <w:noProof/>
              </w:rPr>
              <w:fldChar w:fldCharType="separate"/>
            </w:r>
            <w:r w:rsidR="003D021F">
              <w:rPr>
                <w:noProof/>
              </w:rPr>
              <w:t>14</w:t>
            </w:r>
            <w:r w:rsidR="00A52B00">
              <w:rPr>
                <w:noProof/>
              </w:rPr>
              <w:fldChar w:fldCharType="end"/>
            </w:r>
          </w:hyperlink>
          <w:r w:rsidR="00A52B00">
            <w:fldChar w:fldCharType="end"/>
          </w:r>
        </w:p>
      </w:sdtContent>
    </w:sdt>
    <w:p w14:paraId="69A7F0AC" w14:textId="0714BFD9" w:rsidR="0079453A" w:rsidRDefault="0079453A" w:rsidP="6E37E53D">
      <w:pPr>
        <w:pStyle w:val="Obsah2"/>
        <w:tabs>
          <w:tab w:val="left" w:pos="660"/>
          <w:tab w:val="right" w:leader="dot" w:pos="9060"/>
        </w:tabs>
        <w:rPr>
          <w:rStyle w:val="Hypertextovodkaz"/>
          <w:noProof/>
          <w:lang w:val="en-US"/>
        </w:rPr>
      </w:pPr>
    </w:p>
    <w:p w14:paraId="17093D6F" w14:textId="3EAEA37C" w:rsidR="007D51BE" w:rsidRPr="00F439D2" w:rsidRDefault="007D51BE" w:rsidP="007D51BE">
      <w:pPr>
        <w:pStyle w:val="Obsah2"/>
        <w:tabs>
          <w:tab w:val="left" w:pos="660"/>
          <w:tab w:val="right" w:leader="dot" w:pos="9060"/>
        </w:tabs>
        <w:rPr>
          <w:rStyle w:val="Hypertextovodkaz"/>
        </w:rPr>
      </w:pPr>
    </w:p>
    <w:p w14:paraId="52A253B6" w14:textId="0D625E87" w:rsidR="1F1EC0ED" w:rsidRPr="00F439D2" w:rsidRDefault="1F1EC0ED" w:rsidP="00F27C1C">
      <w:pPr>
        <w:pStyle w:val="Obsah2"/>
        <w:tabs>
          <w:tab w:val="left" w:pos="660"/>
          <w:tab w:val="right" w:leader="dot" w:pos="9060"/>
        </w:tabs>
        <w:spacing w:line="240" w:lineRule="auto"/>
        <w:rPr>
          <w:rStyle w:val="Hypertextovodkaz"/>
          <w:sz w:val="20"/>
          <w:szCs w:val="20"/>
        </w:rPr>
      </w:pPr>
    </w:p>
    <w:p w14:paraId="2B7690F3" w14:textId="3B4E0DB9" w:rsidR="00E45EBE" w:rsidRPr="00F439D2" w:rsidRDefault="00E45EBE" w:rsidP="49FCC11A">
      <w:pPr>
        <w:spacing w:line="240" w:lineRule="auto"/>
        <w:rPr>
          <w:rFonts w:asciiTheme="majorHAnsi" w:eastAsia="Times New Roman" w:hAnsiTheme="majorHAnsi" w:cstheme="majorBidi"/>
          <w:color w:val="2F5496" w:themeColor="accent1" w:themeShade="BF"/>
          <w:sz w:val="20"/>
          <w:szCs w:val="20"/>
          <w:lang w:eastAsia="cs-CZ"/>
        </w:rPr>
      </w:pPr>
      <w:r w:rsidRPr="00F439D2">
        <w:rPr>
          <w:rFonts w:eastAsia="Times New Roman"/>
          <w:sz w:val="20"/>
          <w:szCs w:val="20"/>
          <w:lang w:eastAsia="cs-CZ"/>
        </w:rPr>
        <w:br w:type="page"/>
      </w:r>
    </w:p>
    <w:p w14:paraId="64A47345" w14:textId="7D79BEBA" w:rsidR="4C408BCE" w:rsidRPr="00F439D2" w:rsidRDefault="4C408BCE" w:rsidP="4E6BC2AF">
      <w:pPr>
        <w:pStyle w:val="Nadpis1"/>
      </w:pPr>
      <w:bookmarkStart w:id="0" w:name="_Toc1210160122"/>
      <w:r>
        <w:lastRenderedPageBreak/>
        <w:t>Úvod</w:t>
      </w:r>
      <w:bookmarkEnd w:id="0"/>
    </w:p>
    <w:p w14:paraId="1BBAFC18" w14:textId="7EA377DD" w:rsidR="004C314B" w:rsidRPr="00F439D2" w:rsidRDefault="5907F09C" w:rsidP="4E6BC2AF">
      <w:pPr>
        <w:pStyle w:val="Nadpis2"/>
        <w:rPr>
          <w:rFonts w:eastAsia="Times New Roman"/>
          <w:sz w:val="20"/>
          <w:szCs w:val="20"/>
          <w:lang w:eastAsia="cs-CZ"/>
        </w:rPr>
      </w:pPr>
      <w:bookmarkStart w:id="1" w:name="_Toc2137115594"/>
      <w:r>
        <w:t>Předmět plnění</w:t>
      </w:r>
      <w:bookmarkEnd w:id="1"/>
    </w:p>
    <w:p w14:paraId="5DBEF619" w14:textId="77777777" w:rsidR="001E1E62" w:rsidRPr="001E1E62" w:rsidRDefault="001E1E62" w:rsidP="001E1E62">
      <w:r w:rsidRPr="008E6FA2">
        <w:t>Předmětem plnění je dodávka software a jeho podpora během provozu. Plnění proběhne ve dvou fázích. V první fázi bude dodána iniciální verze software. Ve druhé fázi bude zajišťována průběžná podpora. Tento dokument dále detailně specifikuje základní funkcionality k realizaci v rámci první fáze s výjimkou kapitoly 1.2 která nastiňuje oblasti budoucího rozvoje aplikace.</w:t>
      </w:r>
    </w:p>
    <w:p w14:paraId="1FEA1C64" w14:textId="77777777" w:rsidR="00483F48" w:rsidRDefault="00483F48" w:rsidP="00084EEB">
      <w:r w:rsidRPr="00F439D2">
        <w:t xml:space="preserve">Modul </w:t>
      </w:r>
      <w:r w:rsidRPr="00F439D2">
        <w:rPr>
          <w:b/>
          <w:bCs/>
        </w:rPr>
        <w:t>Zápis předmětů a rozvrhu</w:t>
      </w:r>
      <w:r w:rsidRPr="00F439D2">
        <w:t xml:space="preserve"> webové aplikace SIS </w:t>
      </w:r>
      <w:proofErr w:type="gramStart"/>
      <w:r w:rsidRPr="00F439D2">
        <w:t>slouží</w:t>
      </w:r>
      <w:proofErr w:type="gramEnd"/>
      <w:r w:rsidRPr="00F439D2">
        <w:t xml:space="preserve"> studentům univerzity k zapisování předmětů do jejich studia společně se zápisem do rozvrhu, k přehledu zapsaných předmětů a v rozvojových fázích i k plánování jejich dalšího studia.</w:t>
      </w:r>
    </w:p>
    <w:p w14:paraId="7652D9EC" w14:textId="77777777" w:rsidR="002767B4" w:rsidRDefault="002767B4" w:rsidP="002767B4">
      <w:r>
        <w:t>Modul na základě legislativních požadavků (zákon č. 111/1998 Sb., vysokoškolský zákon a interních předpisů – Studijní a zkušební řád UK, Harmonogram akademického roku, Opatření rektora a detailně rozpracovaná pravidla pro jednotlivé fakulty Pravidla pro organizaci studia), garantuje uživatelům realizaci zápisů předmětů a rozvrhů pro určité období akademického roku. Pokud k tomuto úkonu UK používá informační systém, znamená to, že Modul musí být plně funkční a 100 % přístupný všem uživatelům, kteří jej potřebují pro přihlášení do předmětů (rozvrhů) právě v tomto kritickém období akademického roku.</w:t>
      </w:r>
    </w:p>
    <w:p w14:paraId="5F17790F" w14:textId="77777777" w:rsidR="00084EEB" w:rsidRPr="00F439D2" w:rsidRDefault="00084EEB" w:rsidP="00084EEB">
      <w:r>
        <w:t>Součástí dodávky je implementace řešení, které splňuje požadavky specifikované dokumentací, realizace potřebných testů řešení a jeho nasazení v prostředí UK.</w:t>
      </w:r>
    </w:p>
    <w:p w14:paraId="5C08D259" w14:textId="1CE50195" w:rsidR="008A343F" w:rsidRDefault="158A845E" w:rsidP="4BCA371D">
      <w:pPr>
        <w:pStyle w:val="Nadpis2"/>
      </w:pPr>
      <w:bookmarkStart w:id="2" w:name="_Toc2141067113"/>
      <w:r>
        <w:t>Oblasti plánovaného rozvoje</w:t>
      </w:r>
      <w:bookmarkEnd w:id="2"/>
      <w:r w:rsidR="001E1E62">
        <w:t xml:space="preserve"> </w:t>
      </w:r>
      <w:r w:rsidR="001E1E62" w:rsidRPr="00196E87">
        <w:rPr>
          <w:rFonts w:ascii="Calibri Light" w:eastAsia="Calibri Light" w:hAnsi="Calibri Light" w:cs="Calibri Light"/>
        </w:rPr>
        <w:t>(není předmětem této VZ)</w:t>
      </w:r>
    </w:p>
    <w:p w14:paraId="60BF0A7B" w14:textId="42F08EE2" w:rsidR="158A845E" w:rsidRDefault="158A845E">
      <w:r>
        <w:t>Níže uvádíme přehled oblastí, které jsou v plánu do rozvoje. Jejich podrobná analýza a specifikace tedy není součástí této dokumentace.</w:t>
      </w:r>
    </w:p>
    <w:p w14:paraId="2B202EE3" w14:textId="422C516A" w:rsidR="158A845E" w:rsidRDefault="158A845E" w:rsidP="4BCA371D">
      <w:pPr>
        <w:pStyle w:val="Odstavecseseznamem"/>
        <w:numPr>
          <w:ilvl w:val="0"/>
          <w:numId w:val="48"/>
        </w:numPr>
        <w:rPr>
          <w:lang w:val="cs-CZ" w:eastAsia="cs-CZ"/>
        </w:rPr>
      </w:pPr>
      <w:r w:rsidRPr="4BCA371D">
        <w:rPr>
          <w:lang w:val="cs-CZ" w:eastAsia="cs-CZ"/>
        </w:rPr>
        <w:t>Čekací listina – Fronta studentů na obsazený předmět nebo paralelku, která automaticky zapíše studenty při uvolnění kapacity.</w:t>
      </w:r>
    </w:p>
    <w:p w14:paraId="39939FD2" w14:textId="7B3284E6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Vynucená kontrola – Umožnění zápisu pouze těch předmětů, které prošly kontrolou.</w:t>
      </w:r>
    </w:p>
    <w:p w14:paraId="6CCFB2F4" w14:textId="122E3677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Aplikace Kontrola Zápisu (</w:t>
      </w:r>
      <w:proofErr w:type="spellStart"/>
      <w:r w:rsidRPr="4BCA371D">
        <w:rPr>
          <w:lang w:val="cs-CZ"/>
        </w:rPr>
        <w:t>KoZa</w:t>
      </w:r>
      <w:proofErr w:type="spellEnd"/>
      <w:r w:rsidRPr="4BCA371D">
        <w:rPr>
          <w:lang w:val="cs-CZ"/>
        </w:rPr>
        <w:t>) – Optimalizace/přepsání aplikace, která provádí kontroly předmětů.</w:t>
      </w:r>
    </w:p>
    <w:p w14:paraId="765C5D76" w14:textId="48B14336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 xml:space="preserve">Lišta harmonogramu – Zobrazení časové osy průběhu zápisu. Harmonogram je tvořen událostmi, které na sebe mohou a nemusí navazovat nebo se překrývat. Jednotlivé události se potom dají členit na další intervaly, pro které lze vymezit skupinu studentů a předmět nebo skupinu předmětů. Tímto se stává harmonogram někdy velmi členitý a může v sobě obsahovat různé fáze a vlny, které například povolují zápis předmětů z konkrétní katedry v určitý čas jen určitým studentům. Časová osa by měla přihlášeného studenta informovat přesně o těchto událostech a poskytnout mu spolehlivou informaci o pro něj relevantních mezních datumech nebo i časech. </w:t>
      </w:r>
    </w:p>
    <w:p w14:paraId="2E639C89" w14:textId="235AAE28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 xml:space="preserve">Možnost zapisovat předměty z </w:t>
      </w:r>
      <w:proofErr w:type="spellStart"/>
      <w:r w:rsidRPr="4BCA371D">
        <w:rPr>
          <w:lang w:val="cs-CZ"/>
        </w:rPr>
        <w:t>bookmarků</w:t>
      </w:r>
      <w:proofErr w:type="spellEnd"/>
      <w:r w:rsidRPr="4BCA371D">
        <w:rPr>
          <w:lang w:val="cs-CZ"/>
        </w:rPr>
        <w:t xml:space="preserve"> (=předměty označené studentem).</w:t>
      </w:r>
    </w:p>
    <w:p w14:paraId="4CD98FAA" w14:textId="56DFE944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Vyhledávání předmětu na základě atributů rozvrhu (čas a místo).</w:t>
      </w:r>
    </w:p>
    <w:p w14:paraId="4A8547CC" w14:textId="36C474B0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Export rozvrhu do standardních kalendářových aplikací.</w:t>
      </w:r>
    </w:p>
    <w:p w14:paraId="625B53FF" w14:textId="34AA8C6B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 xml:space="preserve">Export rozvrhu do </w:t>
      </w:r>
      <w:proofErr w:type="spellStart"/>
      <w:r w:rsidRPr="4BCA371D">
        <w:rPr>
          <w:lang w:val="cs-CZ"/>
        </w:rPr>
        <w:t>pdf</w:t>
      </w:r>
      <w:proofErr w:type="spellEnd"/>
      <w:r w:rsidRPr="4BCA371D">
        <w:rPr>
          <w:lang w:val="cs-CZ"/>
        </w:rPr>
        <w:t>.</w:t>
      </w:r>
    </w:p>
    <w:p w14:paraId="5180791F" w14:textId="48AFCC47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Zobrazení rekvizit ke zkouškám při zápisu - např. Předmět lze zapsat, ale pro započtení kreditů je potřeba složit zkoušku (ne pouze si ho zapsat) z jiného předmětu.</w:t>
      </w:r>
    </w:p>
    <w:p w14:paraId="1DFA47FD" w14:textId="73B896FC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Možnost zobrazení seznamu studentů zapsaných na paralelku.</w:t>
      </w:r>
    </w:p>
    <w:p w14:paraId="40A50B72" w14:textId="39D942B5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Další atributy pro připravené předměty a připravené paralelky. Např. Poznámka pro potřeby zápisu.</w:t>
      </w:r>
    </w:p>
    <w:p w14:paraId="123C8C5A" w14:textId="478C6D5D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lastRenderedPageBreak/>
        <w:t>Možnost vygenerování evidenčního listu (</w:t>
      </w:r>
      <w:proofErr w:type="spellStart"/>
      <w:r w:rsidRPr="4BCA371D">
        <w:rPr>
          <w:lang w:val="cs-CZ"/>
        </w:rPr>
        <w:t>pdf</w:t>
      </w:r>
      <w:proofErr w:type="spellEnd"/>
      <w:r w:rsidRPr="4BCA371D">
        <w:rPr>
          <w:lang w:val="cs-CZ"/>
        </w:rPr>
        <w:t>).</w:t>
      </w:r>
    </w:p>
    <w:p w14:paraId="73EF7F1B" w14:textId="63A5D5CB" w:rsidR="158A845E" w:rsidRDefault="158A845E" w:rsidP="4BCA371D">
      <w:pPr>
        <w:pStyle w:val="Odstavecseseznamem"/>
        <w:numPr>
          <w:ilvl w:val="0"/>
          <w:numId w:val="48"/>
        </w:numPr>
        <w:rPr>
          <w:lang w:val="cs-CZ"/>
        </w:rPr>
      </w:pPr>
      <w:r w:rsidRPr="4BCA371D">
        <w:rPr>
          <w:lang w:val="cs-CZ"/>
        </w:rPr>
        <w:t>Další atributy pro vyhledávání volitelných předmětů.</w:t>
      </w:r>
    </w:p>
    <w:p w14:paraId="378913F9" w14:textId="2FD09F42" w:rsidR="4BCA371D" w:rsidRDefault="4BCA371D" w:rsidP="4BCA371D"/>
    <w:p w14:paraId="5B2AC9F9" w14:textId="2067ABC7" w:rsidR="00504E7A" w:rsidRPr="00F439D2" w:rsidRDefault="00504E7A" w:rsidP="007D51BE">
      <w:pPr>
        <w:pStyle w:val="Nadpis1"/>
        <w:rPr>
          <w:rFonts w:eastAsia="Times New Roman"/>
          <w:sz w:val="20"/>
          <w:szCs w:val="20"/>
          <w:lang w:eastAsia="cs-CZ"/>
        </w:rPr>
      </w:pPr>
      <w:bookmarkStart w:id="3" w:name="_Toc620851353"/>
      <w:r>
        <w:t>B</w:t>
      </w:r>
      <w:r w:rsidR="00C87548">
        <w:t>usiness</w:t>
      </w:r>
      <w:r>
        <w:t xml:space="preserve"> analýza</w:t>
      </w:r>
      <w:bookmarkEnd w:id="3"/>
    </w:p>
    <w:p w14:paraId="268FAF88" w14:textId="1EAECD95" w:rsidR="19064F32" w:rsidRPr="00F439D2" w:rsidRDefault="19064F32" w:rsidP="49FCC11A">
      <w:r w:rsidRPr="00F439D2">
        <w:t xml:space="preserve">Zápis předmětů a </w:t>
      </w:r>
      <w:r w:rsidR="00803438" w:rsidRPr="00F439D2">
        <w:t>zapiso</w:t>
      </w:r>
      <w:r w:rsidR="00D33C4F" w:rsidRPr="00F439D2">
        <w:t>vání do</w:t>
      </w:r>
      <w:r w:rsidRPr="00F439D2">
        <w:t xml:space="preserve"> rozvrhu jsou jedny z klíčových procesů </w:t>
      </w:r>
      <w:r w:rsidR="148E72BD" w:rsidRPr="00F439D2">
        <w:t xml:space="preserve">studia </w:t>
      </w:r>
      <w:r w:rsidRPr="00F439D2">
        <w:t>na vysokých školách.</w:t>
      </w:r>
      <w:r w:rsidR="7730FCBA" w:rsidRPr="00F439D2">
        <w:t xml:space="preserve"> Studenti se pomocí nich přihlašují k předmětů</w:t>
      </w:r>
      <w:r w:rsidR="00150E38" w:rsidRPr="00F439D2">
        <w:t>m</w:t>
      </w:r>
      <w:r w:rsidR="7730FCBA" w:rsidRPr="00F439D2">
        <w:t>, které mají v úmyslu v nadcházejícím období studovat a k rozvržení těchto předmětů</w:t>
      </w:r>
      <w:r w:rsidR="2C431CE3" w:rsidRPr="00F439D2">
        <w:t xml:space="preserve"> v konkrétní čas.</w:t>
      </w:r>
    </w:p>
    <w:p w14:paraId="4EF65E4E" w14:textId="400EBB40" w:rsidR="19064F32" w:rsidRPr="00F439D2" w:rsidRDefault="19064F32" w:rsidP="49FCC11A">
      <w:r w:rsidRPr="00F439D2">
        <w:t xml:space="preserve">Zápis předmětů je proces, kdy si studenti vybírají předměty, které chtějí studovat v nadcházejícím semestru, případně </w:t>
      </w:r>
      <w:r w:rsidR="45FCD73F" w:rsidRPr="00F439D2">
        <w:t>v celém akademickém roce</w:t>
      </w:r>
      <w:r w:rsidRPr="00F439D2">
        <w:t xml:space="preserve">. </w:t>
      </w:r>
      <w:r w:rsidR="4C0005E3" w:rsidRPr="00F439D2">
        <w:t xml:space="preserve">Zápis do rozvrhu je proces, kdy si studenti vybírají časy a místa konání jednotlivých </w:t>
      </w:r>
      <w:r w:rsidR="273E03C7" w:rsidRPr="00F439D2">
        <w:t>typů výuky (</w:t>
      </w:r>
      <w:r w:rsidR="4C0005E3" w:rsidRPr="00F439D2">
        <w:t>přednášek, cvičení, seminářů</w:t>
      </w:r>
      <w:r w:rsidR="386B6CEA" w:rsidRPr="00F439D2">
        <w:t>...)</w:t>
      </w:r>
      <w:r w:rsidR="34DA761E" w:rsidRPr="00F439D2">
        <w:t xml:space="preserve">, označujeme jako paralelky, </w:t>
      </w:r>
      <w:r w:rsidR="4C0005E3" w:rsidRPr="00F439D2">
        <w:t xml:space="preserve">pro vybrané předměty.  </w:t>
      </w:r>
      <w:r w:rsidR="73F39F84" w:rsidRPr="00F439D2">
        <w:t>Oba</w:t>
      </w:r>
      <w:r w:rsidR="4C0005E3" w:rsidRPr="00F439D2">
        <w:t xml:space="preserve"> </w:t>
      </w:r>
      <w:r w:rsidR="4663722A" w:rsidRPr="00F439D2">
        <w:t xml:space="preserve">tyto </w:t>
      </w:r>
      <w:r w:rsidR="4C0005E3" w:rsidRPr="00F439D2">
        <w:t>proces</w:t>
      </w:r>
      <w:r w:rsidR="513767D4" w:rsidRPr="00F439D2">
        <w:t>y</w:t>
      </w:r>
      <w:r w:rsidR="4C0005E3" w:rsidRPr="00F439D2">
        <w:t xml:space="preserve"> student provádí online prostřednictvím systému školy v zápisové aplikaci.</w:t>
      </w:r>
    </w:p>
    <w:p w14:paraId="72E247AD" w14:textId="26436171" w:rsidR="70532CAA" w:rsidRPr="00F439D2" w:rsidRDefault="70532CAA" w:rsidP="49FCC11A">
      <w:r w:rsidRPr="00F439D2">
        <w:t>Souvisejícím procesem je příprava předmětů a rozvrhu</w:t>
      </w:r>
      <w:r w:rsidR="00634A6E" w:rsidRPr="00F439D2">
        <w:t xml:space="preserve"> a plánování studia do nadcházejících let</w:t>
      </w:r>
      <w:r w:rsidRPr="00F439D2">
        <w:t>, která je podrobněji popsána níže.</w:t>
      </w:r>
    </w:p>
    <w:p w14:paraId="4C450A89" w14:textId="1735C191" w:rsidR="00064DD2" w:rsidRDefault="002B6B57" w:rsidP="002B6B57">
      <w:pPr>
        <w:pStyle w:val="Nadpis2"/>
      </w:pPr>
      <w:bookmarkStart w:id="4" w:name="_Toc1925042883"/>
      <w:r>
        <w:t>Základní koncepty</w:t>
      </w:r>
      <w:bookmarkEnd w:id="4"/>
    </w:p>
    <w:p w14:paraId="5BE22DD2" w14:textId="17C38DB7" w:rsidR="0C2E6FE8" w:rsidRPr="00F439D2" w:rsidRDefault="00451719" w:rsidP="49FCC11A">
      <w:r>
        <w:t xml:space="preserve">Základním konceptem je </w:t>
      </w:r>
      <w:r>
        <w:rPr>
          <w:b/>
          <w:bCs/>
        </w:rPr>
        <w:t>studium studenta</w:t>
      </w:r>
      <w:r>
        <w:t xml:space="preserve">, </w:t>
      </w:r>
      <w:r w:rsidR="00134187">
        <w:t>který svazuje osobu</w:t>
      </w:r>
      <w:r w:rsidR="00547037">
        <w:t xml:space="preserve"> (studenta)</w:t>
      </w:r>
      <w:r w:rsidR="00134187">
        <w:t xml:space="preserve"> a konkrétní studium. </w:t>
      </w:r>
      <w:r w:rsidR="000368B2">
        <w:t xml:space="preserve">Ke studiu studenta se pak váže domovská </w:t>
      </w:r>
      <w:r w:rsidR="000368B2" w:rsidRPr="00690C02">
        <w:rPr>
          <w:b/>
          <w:bCs/>
        </w:rPr>
        <w:t>fakulta</w:t>
      </w:r>
      <w:r w:rsidR="004C040C">
        <w:t xml:space="preserve"> a</w:t>
      </w:r>
      <w:r w:rsidR="000368B2">
        <w:t xml:space="preserve"> </w:t>
      </w:r>
      <w:r w:rsidR="000368B2" w:rsidRPr="00690C02">
        <w:rPr>
          <w:b/>
          <w:bCs/>
        </w:rPr>
        <w:t>studijní plán</w:t>
      </w:r>
      <w:r w:rsidR="000368B2">
        <w:t xml:space="preserve"> studenta, </w:t>
      </w:r>
      <w:r w:rsidR="00690C02">
        <w:t>jenž</w:t>
      </w:r>
      <w:r w:rsidR="000368B2">
        <w:t xml:space="preserve"> obsahuje </w:t>
      </w:r>
      <w:r w:rsidR="000368B2" w:rsidRPr="00690C02">
        <w:rPr>
          <w:b/>
          <w:bCs/>
        </w:rPr>
        <w:t>předměty</w:t>
      </w:r>
      <w:r w:rsidR="000368B2">
        <w:t xml:space="preserve">, které musí </w:t>
      </w:r>
      <w:r w:rsidR="00690C02">
        <w:t xml:space="preserve">student v rámci svého studia splnit. </w:t>
      </w:r>
      <w:r w:rsidR="00B123AC">
        <w:t xml:space="preserve">Předměty </w:t>
      </w:r>
      <w:r w:rsidR="00B60142">
        <w:t>spadají pod</w:t>
      </w:r>
      <w:r w:rsidR="00B123AC">
        <w:t xml:space="preserve"> jednotli</w:t>
      </w:r>
      <w:r w:rsidR="00B60142">
        <w:t>vé</w:t>
      </w:r>
      <w:r w:rsidR="00B123AC">
        <w:t xml:space="preserve"> fakult</w:t>
      </w:r>
      <w:r w:rsidR="00B60142">
        <w:t>y</w:t>
      </w:r>
      <w:r w:rsidR="00B123AC">
        <w:t xml:space="preserve">, které pomocí </w:t>
      </w:r>
      <w:r w:rsidR="00B123AC" w:rsidRPr="004965C4">
        <w:rPr>
          <w:b/>
          <w:bCs/>
        </w:rPr>
        <w:t>harmonogramu</w:t>
      </w:r>
      <w:r w:rsidR="00B123AC">
        <w:t xml:space="preserve"> určují, kdy je možné provádět na </w:t>
      </w:r>
      <w:r w:rsidR="004C040C">
        <w:t xml:space="preserve">předměty </w:t>
      </w:r>
      <w:r w:rsidR="004C040C" w:rsidRPr="004C040C">
        <w:rPr>
          <w:b/>
          <w:bCs/>
        </w:rPr>
        <w:t>zápis</w:t>
      </w:r>
      <w:r w:rsidR="004C040C">
        <w:t xml:space="preserve">. </w:t>
      </w:r>
      <w:r w:rsidR="007A7D75" w:rsidRPr="00F439D2">
        <w:t xml:space="preserve">Zápisem předmětů lze rozumět tři </w:t>
      </w:r>
      <w:r w:rsidR="009E2BC9" w:rsidRPr="00F439D2">
        <w:t xml:space="preserve">různé disciplíny. </w:t>
      </w:r>
      <w:r w:rsidR="00054DF2" w:rsidRPr="004965C4">
        <w:rPr>
          <w:b/>
          <w:bCs/>
        </w:rPr>
        <w:t>Předběžný zápis předmětu</w:t>
      </w:r>
      <w:r w:rsidR="00054DF2" w:rsidRPr="00F439D2">
        <w:t xml:space="preserve">, </w:t>
      </w:r>
      <w:r w:rsidR="00054DF2" w:rsidRPr="004965C4">
        <w:rPr>
          <w:b/>
          <w:bCs/>
        </w:rPr>
        <w:t>zápis rozvrhu</w:t>
      </w:r>
      <w:r w:rsidR="00054DF2" w:rsidRPr="00F439D2">
        <w:t xml:space="preserve"> a </w:t>
      </w:r>
      <w:r w:rsidR="00054DF2" w:rsidRPr="004965C4">
        <w:rPr>
          <w:b/>
          <w:bCs/>
        </w:rPr>
        <w:t>závazný zápis předmětu</w:t>
      </w:r>
      <w:r w:rsidR="00D166E8" w:rsidRPr="00F439D2">
        <w:t xml:space="preserve">, přičemž často </w:t>
      </w:r>
      <w:r w:rsidR="00E17DA5" w:rsidRPr="00F439D2">
        <w:t>předběžný zápis předmětu a rozvrhu probíhá současně</w:t>
      </w:r>
      <w:r w:rsidR="00AA3A1E" w:rsidRPr="00F439D2">
        <w:t>.</w:t>
      </w:r>
      <w:r w:rsidR="004C040C">
        <w:t xml:space="preserve"> </w:t>
      </w:r>
      <w:r w:rsidR="005D37AE">
        <w:t>Studenti si zapisují předměty do konkrétního studia studenta, ale splněné předměty je pak z pravidla možné uznávat napříč studii.</w:t>
      </w:r>
    </w:p>
    <w:p w14:paraId="622FCEA8" w14:textId="2FF872C2" w:rsidR="0C2E6FE8" w:rsidRPr="00F439D2" w:rsidRDefault="0C2E6FE8" w:rsidP="002B6B57">
      <w:pPr>
        <w:pStyle w:val="Nadpis3"/>
        <w:rPr>
          <w:b/>
          <w:bCs/>
        </w:rPr>
      </w:pPr>
      <w:bookmarkStart w:id="5" w:name="_Toc1168894682"/>
      <w:r>
        <w:t>Předběžný zápis</w:t>
      </w:r>
      <w:r w:rsidR="00F545FD">
        <w:t xml:space="preserve"> předmětu</w:t>
      </w:r>
      <w:bookmarkEnd w:id="5"/>
    </w:p>
    <w:p w14:paraId="0B7C28D1" w14:textId="5E8D47BB" w:rsidR="3A6B37D5" w:rsidRPr="00F439D2" w:rsidRDefault="3A6B37D5" w:rsidP="49FCC11A">
      <w:r w:rsidRPr="00F439D2">
        <w:t xml:space="preserve">Předběžný zápis </w:t>
      </w:r>
      <w:proofErr w:type="gramStart"/>
      <w:r w:rsidRPr="00F439D2">
        <w:t>slouží</w:t>
      </w:r>
      <w:proofErr w:type="gramEnd"/>
      <w:r w:rsidRPr="00F439D2">
        <w:t xml:space="preserve"> pro zapisování předmětů a přihlašování do rozvrhu studentem v</w:t>
      </w:r>
      <w:r w:rsidR="2CD4D3C4" w:rsidRPr="00F439D2">
        <w:t>e webovém modulu pro Zápis předmětů a rozvrhu.</w:t>
      </w:r>
      <w:r w:rsidRPr="00F439D2">
        <w:t xml:space="preserve"> </w:t>
      </w:r>
      <w:r w:rsidR="24597EE5" w:rsidRPr="00F439D2">
        <w:t>Z</w:t>
      </w:r>
      <w:r w:rsidRPr="00F439D2">
        <w:t xml:space="preserve">apsat </w:t>
      </w:r>
      <w:r w:rsidR="5D4656D7" w:rsidRPr="00F439D2">
        <w:t xml:space="preserve">studenta </w:t>
      </w:r>
      <w:r w:rsidR="5929D100" w:rsidRPr="00F439D2">
        <w:t xml:space="preserve">k předmětu </w:t>
      </w:r>
      <w:r w:rsidR="5D4656D7" w:rsidRPr="00F439D2">
        <w:t>může</w:t>
      </w:r>
      <w:r w:rsidR="012FE02B" w:rsidRPr="00F439D2">
        <w:t xml:space="preserve"> studijní oddělení fakulty, na níž je zapsán ke studiu</w:t>
      </w:r>
      <w:r w:rsidR="1817EBAF" w:rsidRPr="00F439D2">
        <w:t xml:space="preserve"> (případně fakulta podílející se na mezifakultním studiu)</w:t>
      </w:r>
      <w:r w:rsidR="012FE02B" w:rsidRPr="00F439D2">
        <w:t xml:space="preserve"> pomocí externí aplikace Student, nebo </w:t>
      </w:r>
      <w:r w:rsidRPr="00F439D2">
        <w:t>vyučující předmětu nebo osoba s tímto oprávněním za pracoviště garantující výuku předmětu</w:t>
      </w:r>
      <w:r w:rsidR="5FADC013" w:rsidRPr="00F439D2">
        <w:t>, pomocí aplikace Zápis studentů do předmětů, která není součástí této analýzy</w:t>
      </w:r>
      <w:r w:rsidRPr="00F439D2">
        <w:t xml:space="preserve">. V průběhu předběžného zápisu, ani po jeho dokončení není student u předmětů viditelný pro udělování známek, nemůže se hlásit na zkoušky nebo mu nemůže být udělováno hodnocení apod. </w:t>
      </w:r>
    </w:p>
    <w:p w14:paraId="6A20B5E4" w14:textId="226FEFE1" w:rsidR="0C2E6FE8" w:rsidRPr="00F439D2" w:rsidRDefault="0C2E6FE8" w:rsidP="49FCC11A">
      <w:r w:rsidRPr="00F439D2">
        <w:t xml:space="preserve">Období </w:t>
      </w:r>
      <w:r w:rsidR="1B2676A0" w:rsidRPr="00F439D2">
        <w:t xml:space="preserve">předběžného </w:t>
      </w:r>
      <w:r w:rsidRPr="00F439D2">
        <w:t>zápisu je určeno harmonogramem</w:t>
      </w:r>
      <w:r w:rsidR="326673B5" w:rsidRPr="00F439D2">
        <w:t xml:space="preserve">. </w:t>
      </w:r>
      <w:r w:rsidR="18CD71DE" w:rsidRPr="00F439D2">
        <w:t>M</w:t>
      </w:r>
      <w:r w:rsidRPr="00F439D2">
        <w:t xml:space="preserve">ůže se týkat určitých předmětů, skupin předmětů nebo skupin studentů. Na některých fakultách je možné zapisovat předměty v </w:t>
      </w:r>
      <w:r w:rsidR="2108DAE2" w:rsidRPr="00F439D2">
        <w:t>zimním semestru</w:t>
      </w:r>
      <w:r w:rsidRPr="00F439D2">
        <w:t xml:space="preserve"> na oba semestry. Zahájení předběžného zápisu je vázáno na počátek události harmonogramu</w:t>
      </w:r>
      <w:r w:rsidR="5D002E6F" w:rsidRPr="00F439D2">
        <w:t xml:space="preserve"> (více o těchto událostech níže)</w:t>
      </w:r>
      <w:r w:rsidRPr="00F439D2">
        <w:t xml:space="preserve"> a je definováno s přesností na minuty. Předběžný zápis může být ukončen buď uplynutí</w:t>
      </w:r>
      <w:r w:rsidR="0DC4485E" w:rsidRPr="00F439D2">
        <w:t>m</w:t>
      </w:r>
      <w:r w:rsidRPr="00F439D2">
        <w:t xml:space="preserve"> stanovené doby, která je definována koncem události nebo z iniciativy studenta (stiskem tlačítka)</w:t>
      </w:r>
      <w:r w:rsidR="1C7D1EED" w:rsidRPr="00F439D2">
        <w:t>, což vyplývá z fakultního nastavení</w:t>
      </w:r>
      <w:r w:rsidRPr="00F439D2">
        <w:t xml:space="preserve">. Pro zpřístupnění této možnosti lze stanovit podmínky (např. lze ukončit pouze s kladným výsledkem kontroly). Fakulty, které umožňují studentům ukončovat zápis pomocí tlačítka, mají zároveň definovaný i konec události pro předběžný zápis. Pokud student iniciativně předběžný zápis </w:t>
      </w:r>
      <w:proofErr w:type="gramStart"/>
      <w:r w:rsidRPr="00F439D2">
        <w:t>neukončí</w:t>
      </w:r>
      <w:proofErr w:type="gramEnd"/>
      <w:r w:rsidRPr="00F439D2">
        <w:t>, je předběžný zápis ukončen dle nastaveného konce události.</w:t>
      </w:r>
    </w:p>
    <w:p w14:paraId="2694D862" w14:textId="3B6BF32D" w:rsidR="00381224" w:rsidRPr="00F439D2" w:rsidRDefault="00381224" w:rsidP="002B6B57">
      <w:pPr>
        <w:pStyle w:val="Nadpis3"/>
      </w:pPr>
      <w:bookmarkStart w:id="6" w:name="_Toc2019554"/>
      <w:r>
        <w:lastRenderedPageBreak/>
        <w:t>Zápis do rozvrhu</w:t>
      </w:r>
      <w:bookmarkEnd w:id="6"/>
    </w:p>
    <w:p w14:paraId="246E38E0" w14:textId="3B523E4A" w:rsidR="004E312A" w:rsidRDefault="004E312A" w:rsidP="3C8EC590">
      <w:r>
        <w:t xml:space="preserve">Zápisem do rozvrhu rozumíme výběr konkrétních </w:t>
      </w:r>
      <w:r w:rsidR="00565FC9">
        <w:t>paralelek (bloků v rozvrhu)</w:t>
      </w:r>
      <w:r w:rsidR="005F00C8">
        <w:t>,</w:t>
      </w:r>
      <w:r w:rsidR="00565FC9">
        <w:t xml:space="preserve"> na které student plánuje chodit v rámci výuky předmětu. </w:t>
      </w:r>
      <w:r w:rsidR="002C5929">
        <w:t xml:space="preserve">Předmět totiž může být z kapacitních důvodů vyučován paralelně </w:t>
      </w:r>
      <w:r w:rsidR="00812C5F">
        <w:t xml:space="preserve">několikrát týdně a </w:t>
      </w:r>
      <w:r w:rsidR="00FD14B6">
        <w:t>studenti tedy mají mo</w:t>
      </w:r>
      <w:r w:rsidR="003352F8">
        <w:t>žnost zvolit si paralelku, kterou budou navštěvovat.</w:t>
      </w:r>
      <w:r w:rsidR="6E08515B">
        <w:t xml:space="preserve"> </w:t>
      </w:r>
      <w:r w:rsidR="201D17E6">
        <w:t xml:space="preserve">Při zápisu do rozvrhu a volbě paralelky </w:t>
      </w:r>
      <w:r w:rsidR="39F3E0BB">
        <w:t>se zohledňují různé typy výuky. Jedná se např. o přednášku, cvičení nebo praxe</w:t>
      </w:r>
      <w:r w:rsidR="33947AB5">
        <w:t>, na které se student zapisuje.</w:t>
      </w:r>
      <w:r w:rsidR="21E61D91">
        <w:t xml:space="preserve"> Fakulta určuje (formou konfiguračního parametru), zda si student </w:t>
      </w:r>
      <w:r w:rsidR="0FBFD02D">
        <w:t xml:space="preserve">při zápisu povinně </w:t>
      </w:r>
      <w:r w:rsidR="21E61D91">
        <w:t>musí zapsat všechny tyto typy paralelek</w:t>
      </w:r>
      <w:r w:rsidR="69156387">
        <w:t xml:space="preserve"> nebo alespoň jeden typ anebo žádný.</w:t>
      </w:r>
      <w:r w:rsidR="5107A05D">
        <w:t xml:space="preserve"> </w:t>
      </w:r>
      <w:r w:rsidR="421BBAB8">
        <w:t>Každá paralelka může mít stanoven tzv. okruh studentů, tj. vymezení skupiny studentů, kteří si ji smí zapsat. Studentům tak pak mohou být nabízeny na výběr jen pro ně určené paralelky.</w:t>
      </w:r>
    </w:p>
    <w:p w14:paraId="60C3E4A7" w14:textId="033E6C36" w:rsidR="001337EA" w:rsidRPr="00F439D2" w:rsidRDefault="001337EA" w:rsidP="00381224">
      <w:r w:rsidRPr="00F439D2">
        <w:t xml:space="preserve">Zápis do rozvrhu </w:t>
      </w:r>
      <w:r w:rsidR="00D25C20" w:rsidRPr="00F439D2">
        <w:t xml:space="preserve">a případné změny </w:t>
      </w:r>
      <w:r w:rsidRPr="00F439D2">
        <w:t xml:space="preserve">provádějí studenti ve stejné aplikaci jako předběžný zápis </w:t>
      </w:r>
      <w:r w:rsidR="007F2D9D" w:rsidRPr="00F439D2">
        <w:t xml:space="preserve">a dle nastavení jednotlivých fakult </w:t>
      </w:r>
      <w:r w:rsidR="006C3423" w:rsidRPr="00F439D2">
        <w:t xml:space="preserve">se může nastavit </w:t>
      </w:r>
      <w:r w:rsidR="0057759F" w:rsidRPr="00F439D2">
        <w:t xml:space="preserve">například </w:t>
      </w:r>
      <w:r w:rsidR="006C3423" w:rsidRPr="00F439D2">
        <w:t>povinnost tohoto procesu</w:t>
      </w:r>
      <w:r w:rsidR="007D29D3" w:rsidRPr="00F439D2">
        <w:t>.</w:t>
      </w:r>
      <w:r w:rsidR="00DB1C68" w:rsidRPr="00F439D2">
        <w:t xml:space="preserve"> Je řízen událostí přihlašování k rozvrhu.</w:t>
      </w:r>
      <w:r w:rsidR="00D25C20" w:rsidRPr="00F439D2">
        <w:t xml:space="preserve"> Zápis </w:t>
      </w:r>
      <w:r w:rsidR="00CB778C" w:rsidRPr="00F439D2">
        <w:t xml:space="preserve">mohou provádět i vyučující a studijní referenti z jiných aplikací </w:t>
      </w:r>
      <w:proofErr w:type="spellStart"/>
      <w:r w:rsidR="00CB778C" w:rsidRPr="00F439D2">
        <w:t>SISu</w:t>
      </w:r>
      <w:proofErr w:type="spellEnd"/>
      <w:r w:rsidR="00CB778C" w:rsidRPr="00F439D2">
        <w:t>, které nejsou součástí této zakázky.</w:t>
      </w:r>
    </w:p>
    <w:p w14:paraId="617E9D91" w14:textId="4D2FE37F" w:rsidR="0041613C" w:rsidRPr="00F439D2" w:rsidRDefault="0C2E6FE8" w:rsidP="002B6B57">
      <w:pPr>
        <w:pStyle w:val="Nadpis3"/>
      </w:pPr>
      <w:bookmarkStart w:id="7" w:name="_Toc213725688"/>
      <w:r>
        <w:t>Závazný zápis</w:t>
      </w:r>
      <w:r w:rsidR="00326A3E">
        <w:t xml:space="preserve"> předmětu</w:t>
      </w:r>
      <w:bookmarkEnd w:id="7"/>
    </w:p>
    <w:p w14:paraId="3117AC22" w14:textId="19541CB6" w:rsidR="00326A3E" w:rsidRPr="00F439D2" w:rsidRDefault="00326A3E" w:rsidP="49FCC11A">
      <w:r w:rsidRPr="00F439D2">
        <w:t>Závazným zápisem se rozumí potvrzení před</w:t>
      </w:r>
      <w:r w:rsidR="00D820A9" w:rsidRPr="00F439D2">
        <w:t>běžného zápisu předmětu, které má větší právní váhu.</w:t>
      </w:r>
      <w:r w:rsidR="002B410A" w:rsidRPr="00F439D2">
        <w:t xml:space="preserve"> Závazný zápis provádí studijní oddělení v rámci externí aplikace Student</w:t>
      </w:r>
      <w:r w:rsidR="00475CCC" w:rsidRPr="00F439D2">
        <w:t xml:space="preserve"> </w:t>
      </w:r>
      <w:r w:rsidR="00493ACB" w:rsidRPr="00F439D2">
        <w:t xml:space="preserve">obvykle po skončení předběžného zápisu </w:t>
      </w:r>
      <w:r w:rsidR="00BB7A06" w:rsidRPr="00F439D2">
        <w:t>a provedení všech kontrol.</w:t>
      </w:r>
      <w:r w:rsidR="007D2134" w:rsidRPr="00F439D2">
        <w:t xml:space="preserve"> </w:t>
      </w:r>
      <w:r w:rsidR="003A54CA" w:rsidRPr="00F439D2">
        <w:t>V běžných procesech zápisu obvykle studenti nerozlišují mezi předběžně a závazně zapsanými předměty.</w:t>
      </w:r>
      <w:r w:rsidR="00350C57" w:rsidRPr="00F439D2">
        <w:t xml:space="preserve"> Závazný zápis se provádí vždy pro všechny předměty, které si student zapsal v modulu Zápis předmětů a rozvrhu bez ohledu na semestr.</w:t>
      </w:r>
    </w:p>
    <w:p w14:paraId="08564CF2" w14:textId="3B1B5EA5" w:rsidR="0C2E6FE8" w:rsidRPr="00F439D2" w:rsidRDefault="00350C57" w:rsidP="49FCC11A">
      <w:r w:rsidRPr="00F439D2">
        <w:t>Závazný zápis není součástí této analýzy.</w:t>
      </w:r>
    </w:p>
    <w:p w14:paraId="74EFE702" w14:textId="32CB52CE" w:rsidR="4CAEA39B" w:rsidRPr="00F439D2" w:rsidRDefault="4CAEA39B" w:rsidP="49FCC11A">
      <w:pPr>
        <w:pStyle w:val="Nadpis2"/>
      </w:pPr>
      <w:bookmarkStart w:id="8" w:name="_Toc1652000212"/>
      <w:r>
        <w:t>Události</w:t>
      </w:r>
      <w:bookmarkEnd w:id="8"/>
    </w:p>
    <w:p w14:paraId="505218CF" w14:textId="2B349F65" w:rsidR="000D2880" w:rsidRPr="00F439D2" w:rsidRDefault="000D2880" w:rsidP="49FCC11A">
      <w:r w:rsidRPr="00F439D2">
        <w:t xml:space="preserve">Proces zápisu je řízen </w:t>
      </w:r>
      <w:r w:rsidR="00EA440E" w:rsidRPr="00F439D2">
        <w:t xml:space="preserve">třemi </w:t>
      </w:r>
      <w:r w:rsidRPr="00F439D2">
        <w:t xml:space="preserve">událostmi, které si </w:t>
      </w:r>
      <w:r w:rsidR="002A2A79" w:rsidRPr="00F439D2">
        <w:t xml:space="preserve">každá fakulta stanovuje sama a </w:t>
      </w:r>
      <w:r w:rsidR="00367803" w:rsidRPr="00F439D2">
        <w:t xml:space="preserve">tím </w:t>
      </w:r>
      <w:r w:rsidR="000A2119" w:rsidRPr="00F439D2">
        <w:t xml:space="preserve">stanovuje období, kdy </w:t>
      </w:r>
      <w:r w:rsidR="00D411FF" w:rsidRPr="00F439D2">
        <w:t xml:space="preserve">je zápis </w:t>
      </w:r>
      <w:r w:rsidR="005A3C49" w:rsidRPr="00F439D2">
        <w:t xml:space="preserve">předmětů dané fakulty </w:t>
      </w:r>
      <w:r w:rsidR="00D411FF" w:rsidRPr="00F439D2">
        <w:t>ze stran studentů možný.</w:t>
      </w:r>
    </w:p>
    <w:p w14:paraId="140BDCD4" w14:textId="512912C9" w:rsidR="00DC480F" w:rsidRPr="00F439D2" w:rsidRDefault="00E7692E" w:rsidP="00E7692E">
      <w:pPr>
        <w:pStyle w:val="Odstavecseseznamem"/>
        <w:numPr>
          <w:ilvl w:val="0"/>
          <w:numId w:val="44"/>
        </w:numPr>
        <w:rPr>
          <w:lang w:val="cs-CZ"/>
        </w:rPr>
      </w:pPr>
      <w:r w:rsidRPr="00F439D2">
        <w:rPr>
          <w:b/>
          <w:bCs/>
          <w:lang w:val="cs-CZ"/>
        </w:rPr>
        <w:t>Přednostní zápis</w:t>
      </w:r>
      <w:r w:rsidR="00896C54" w:rsidRPr="00F439D2">
        <w:rPr>
          <w:lang w:val="cs-CZ"/>
        </w:rPr>
        <w:t xml:space="preserve"> </w:t>
      </w:r>
      <w:r w:rsidR="00CB7E5F" w:rsidRPr="00F439D2">
        <w:rPr>
          <w:lang w:val="cs-CZ"/>
        </w:rPr>
        <w:t>–</w:t>
      </w:r>
      <w:r w:rsidR="00896C54" w:rsidRPr="00F439D2">
        <w:rPr>
          <w:lang w:val="cs-CZ"/>
        </w:rPr>
        <w:t xml:space="preserve"> </w:t>
      </w:r>
      <w:r w:rsidR="00CB7E5F" w:rsidRPr="00F439D2">
        <w:rPr>
          <w:lang w:val="cs-CZ"/>
        </w:rPr>
        <w:t>Během této f</w:t>
      </w:r>
      <w:r w:rsidR="00F201C9" w:rsidRPr="00F439D2">
        <w:rPr>
          <w:lang w:val="cs-CZ"/>
        </w:rPr>
        <w:t xml:space="preserve">áze </w:t>
      </w:r>
      <w:r w:rsidR="00544519" w:rsidRPr="00F439D2">
        <w:rPr>
          <w:lang w:val="cs-CZ"/>
        </w:rPr>
        <w:t>je umožněn zápis pouze těch předmětů, které jsou nějakým způs</w:t>
      </w:r>
      <w:r w:rsidR="00CD0B1D" w:rsidRPr="00F439D2">
        <w:rPr>
          <w:lang w:val="cs-CZ"/>
        </w:rPr>
        <w:t>obem pro studenta upřednostněné</w:t>
      </w:r>
      <w:r w:rsidR="00163829" w:rsidRPr="00F439D2">
        <w:rPr>
          <w:lang w:val="cs-CZ"/>
        </w:rPr>
        <w:t>.</w:t>
      </w:r>
      <w:r w:rsidR="00CD0B1D" w:rsidRPr="00F439D2">
        <w:rPr>
          <w:lang w:val="cs-CZ"/>
        </w:rPr>
        <w:t xml:space="preserve"> </w:t>
      </w:r>
      <w:r w:rsidR="00163829" w:rsidRPr="00F439D2">
        <w:rPr>
          <w:lang w:val="cs-CZ"/>
        </w:rPr>
        <w:t>N</w:t>
      </w:r>
      <w:r w:rsidR="00CD0B1D" w:rsidRPr="00F439D2">
        <w:rPr>
          <w:lang w:val="cs-CZ"/>
        </w:rPr>
        <w:t>apříklad v rámci studijního plánu, nebo mu jsou doporučeny ze strany fakulty.</w:t>
      </w:r>
    </w:p>
    <w:p w14:paraId="41D765BB" w14:textId="37049CA4" w:rsidR="00E91CB8" w:rsidRPr="00F439D2" w:rsidRDefault="00E91CB8" w:rsidP="00E7692E">
      <w:pPr>
        <w:pStyle w:val="Odstavecseseznamem"/>
        <w:numPr>
          <w:ilvl w:val="0"/>
          <w:numId w:val="44"/>
        </w:numPr>
        <w:rPr>
          <w:lang w:val="cs-CZ"/>
        </w:rPr>
      </w:pPr>
      <w:r w:rsidRPr="00F439D2">
        <w:rPr>
          <w:b/>
          <w:bCs/>
          <w:lang w:val="cs-CZ"/>
        </w:rPr>
        <w:t>Volný zápis</w:t>
      </w:r>
      <w:r w:rsidRPr="00F439D2">
        <w:rPr>
          <w:lang w:val="cs-CZ"/>
        </w:rPr>
        <w:t xml:space="preserve"> </w:t>
      </w:r>
      <w:r w:rsidR="00EC7D81" w:rsidRPr="00F439D2">
        <w:rPr>
          <w:lang w:val="cs-CZ"/>
        </w:rPr>
        <w:t>–</w:t>
      </w:r>
      <w:r w:rsidRPr="00F439D2">
        <w:rPr>
          <w:lang w:val="cs-CZ"/>
        </w:rPr>
        <w:t xml:space="preserve"> </w:t>
      </w:r>
      <w:r w:rsidR="00EC7D81" w:rsidRPr="00F439D2">
        <w:rPr>
          <w:lang w:val="cs-CZ"/>
        </w:rPr>
        <w:t xml:space="preserve">Během této fáze </w:t>
      </w:r>
      <w:r w:rsidR="001C6FD2" w:rsidRPr="00F439D2">
        <w:rPr>
          <w:lang w:val="cs-CZ"/>
        </w:rPr>
        <w:t>j</w:t>
      </w:r>
      <w:r w:rsidR="000B761D" w:rsidRPr="00F439D2">
        <w:rPr>
          <w:lang w:val="cs-CZ"/>
        </w:rPr>
        <w:t>e obvykle možné zapisovat libovolné předměty ze stran studentů.</w:t>
      </w:r>
    </w:p>
    <w:p w14:paraId="04360E37" w14:textId="53162C24" w:rsidR="000B761D" w:rsidRPr="00F439D2" w:rsidRDefault="000B761D" w:rsidP="00E7692E">
      <w:pPr>
        <w:pStyle w:val="Odstavecseseznamem"/>
        <w:numPr>
          <w:ilvl w:val="0"/>
          <w:numId w:val="44"/>
        </w:numPr>
        <w:rPr>
          <w:lang w:val="cs-CZ"/>
        </w:rPr>
      </w:pPr>
      <w:r w:rsidRPr="00F439D2">
        <w:rPr>
          <w:b/>
          <w:bCs/>
          <w:lang w:val="cs-CZ"/>
        </w:rPr>
        <w:t>Přihlašování k rozvrhu</w:t>
      </w:r>
      <w:r w:rsidRPr="00F439D2">
        <w:rPr>
          <w:lang w:val="cs-CZ"/>
        </w:rPr>
        <w:t xml:space="preserve"> </w:t>
      </w:r>
      <w:r w:rsidR="00303A2F" w:rsidRPr="00F439D2">
        <w:rPr>
          <w:lang w:val="cs-CZ"/>
        </w:rPr>
        <w:t>–</w:t>
      </w:r>
      <w:r w:rsidRPr="00F439D2">
        <w:rPr>
          <w:lang w:val="cs-CZ"/>
        </w:rPr>
        <w:t xml:space="preserve"> </w:t>
      </w:r>
      <w:r w:rsidR="00303A2F" w:rsidRPr="00F439D2">
        <w:rPr>
          <w:lang w:val="cs-CZ"/>
        </w:rPr>
        <w:t xml:space="preserve">Studenti se můžou zapisovat na konkrétní paralelky, kdy výuka </w:t>
      </w:r>
      <w:r w:rsidR="00EE790F" w:rsidRPr="00F439D2">
        <w:rPr>
          <w:lang w:val="cs-CZ"/>
        </w:rPr>
        <w:t>probíhá,</w:t>
      </w:r>
      <w:r w:rsidR="00303A2F" w:rsidRPr="00F439D2">
        <w:rPr>
          <w:lang w:val="cs-CZ"/>
        </w:rPr>
        <w:t xml:space="preserve"> a tedy si sestavovat konkrétní rozvrh.</w:t>
      </w:r>
    </w:p>
    <w:p w14:paraId="14113C10" w14:textId="708375D9" w:rsidR="00EE790F" w:rsidRPr="00F439D2" w:rsidRDefault="002E5F41" w:rsidP="00EE790F">
      <w:r w:rsidRPr="00F439D2">
        <w:t>Jednotlivé událost</w:t>
      </w:r>
      <w:r w:rsidR="004F0409" w:rsidRPr="00F439D2">
        <w:t xml:space="preserve">i se mohou </w:t>
      </w:r>
      <w:r w:rsidR="005E7CA5" w:rsidRPr="00F439D2">
        <w:t>překrývat,</w:t>
      </w:r>
      <w:r w:rsidRPr="00F439D2">
        <w:t xml:space="preserve"> a </w:t>
      </w:r>
      <w:r w:rsidR="00FD3B9B" w:rsidRPr="00F439D2">
        <w:t xml:space="preserve">kromě vazby na fakultu mohou být </w:t>
      </w:r>
      <w:r w:rsidR="004F0409" w:rsidRPr="00F439D2">
        <w:t>dále upřesněny</w:t>
      </w:r>
      <w:r w:rsidR="005E7CA5" w:rsidRPr="00F439D2">
        <w:t>:</w:t>
      </w:r>
    </w:p>
    <w:p w14:paraId="2A334D37" w14:textId="27DC94F0" w:rsidR="005E7CA5" w:rsidRPr="00F439D2" w:rsidRDefault="00250C08" w:rsidP="00250C08">
      <w:pPr>
        <w:pStyle w:val="Odstavecseseznamem"/>
        <w:numPr>
          <w:ilvl w:val="0"/>
          <w:numId w:val="46"/>
        </w:numPr>
        <w:rPr>
          <w:lang w:val="cs-CZ"/>
        </w:rPr>
      </w:pPr>
      <w:r w:rsidRPr="00F439D2">
        <w:rPr>
          <w:lang w:val="cs-CZ"/>
        </w:rPr>
        <w:t>Studiem st</w:t>
      </w:r>
      <w:r w:rsidR="00C4186C" w:rsidRPr="00F439D2">
        <w:rPr>
          <w:lang w:val="cs-CZ"/>
        </w:rPr>
        <w:t xml:space="preserve">udenta </w:t>
      </w:r>
      <w:r w:rsidR="005D7B78" w:rsidRPr="00F439D2">
        <w:rPr>
          <w:lang w:val="cs-CZ"/>
        </w:rPr>
        <w:t>–</w:t>
      </w:r>
      <w:r w:rsidR="00C4186C" w:rsidRPr="00F439D2">
        <w:rPr>
          <w:lang w:val="cs-CZ"/>
        </w:rPr>
        <w:t xml:space="preserve"> </w:t>
      </w:r>
      <w:r w:rsidR="00B92A47" w:rsidRPr="00F439D2">
        <w:rPr>
          <w:lang w:val="cs-CZ"/>
        </w:rPr>
        <w:t xml:space="preserve">kupříkladu </w:t>
      </w:r>
      <w:r w:rsidR="00D9623C" w:rsidRPr="00F439D2">
        <w:rPr>
          <w:lang w:val="cs-CZ"/>
        </w:rPr>
        <w:t>druhem</w:t>
      </w:r>
      <w:r w:rsidR="00B92A47" w:rsidRPr="00F439D2">
        <w:rPr>
          <w:lang w:val="cs-CZ"/>
        </w:rPr>
        <w:t xml:space="preserve"> studia,</w:t>
      </w:r>
      <w:r w:rsidR="000A136B" w:rsidRPr="00F439D2">
        <w:rPr>
          <w:lang w:val="cs-CZ"/>
        </w:rPr>
        <w:t xml:space="preserve"> oborem,</w:t>
      </w:r>
      <w:r w:rsidR="00B92A47" w:rsidRPr="00F439D2">
        <w:rPr>
          <w:lang w:val="cs-CZ"/>
        </w:rPr>
        <w:t xml:space="preserve"> </w:t>
      </w:r>
      <w:r w:rsidR="00AB1DE8" w:rsidRPr="00F439D2">
        <w:rPr>
          <w:lang w:val="cs-CZ"/>
        </w:rPr>
        <w:t>fakultou</w:t>
      </w:r>
      <w:r w:rsidR="00BF76E4" w:rsidRPr="00F439D2">
        <w:rPr>
          <w:lang w:val="cs-CZ"/>
        </w:rPr>
        <w:t xml:space="preserve"> (pro studenty </w:t>
      </w:r>
      <w:r w:rsidR="007F72C5" w:rsidRPr="00F439D2">
        <w:rPr>
          <w:lang w:val="cs-CZ"/>
        </w:rPr>
        <w:t>jiných fakult, než je fakulta předmětu)</w:t>
      </w:r>
      <w:r w:rsidR="00AB1DE8" w:rsidRPr="00F439D2">
        <w:rPr>
          <w:lang w:val="cs-CZ"/>
        </w:rPr>
        <w:t xml:space="preserve">, </w:t>
      </w:r>
      <w:r w:rsidR="00323047" w:rsidRPr="00F439D2">
        <w:rPr>
          <w:lang w:val="cs-CZ"/>
        </w:rPr>
        <w:t>studijním stavem</w:t>
      </w:r>
    </w:p>
    <w:p w14:paraId="23A6B8BF" w14:textId="1FF653F2" w:rsidR="000A136B" w:rsidRPr="00F439D2" w:rsidRDefault="00B963EA" w:rsidP="00250C08">
      <w:pPr>
        <w:pStyle w:val="Odstavecseseznamem"/>
        <w:numPr>
          <w:ilvl w:val="0"/>
          <w:numId w:val="46"/>
        </w:numPr>
        <w:rPr>
          <w:lang w:val="cs-CZ"/>
        </w:rPr>
      </w:pPr>
      <w:r w:rsidRPr="00F439D2">
        <w:rPr>
          <w:lang w:val="cs-CZ"/>
        </w:rPr>
        <w:t xml:space="preserve">Vlastnostmi předmětu, na který se vážou </w:t>
      </w:r>
      <w:r w:rsidR="00E57B87" w:rsidRPr="00F439D2">
        <w:rPr>
          <w:lang w:val="cs-CZ"/>
        </w:rPr>
        <w:t>–</w:t>
      </w:r>
      <w:r w:rsidRPr="00F439D2">
        <w:rPr>
          <w:lang w:val="cs-CZ"/>
        </w:rPr>
        <w:t xml:space="preserve"> </w:t>
      </w:r>
      <w:r w:rsidR="00E57B87" w:rsidRPr="00F439D2">
        <w:rPr>
          <w:lang w:val="cs-CZ"/>
        </w:rPr>
        <w:t>kupříkladu konkrétním prefixem kódu předmětu</w:t>
      </w:r>
      <w:r w:rsidR="009C249D" w:rsidRPr="00F439D2">
        <w:rPr>
          <w:lang w:val="cs-CZ"/>
        </w:rPr>
        <w:t xml:space="preserve"> nebo jeho názvem</w:t>
      </w:r>
    </w:p>
    <w:p w14:paraId="1CB0146A" w14:textId="6FD2B78C" w:rsidR="00C75B1D" w:rsidRPr="00F439D2" w:rsidRDefault="617AB685" w:rsidP="00DC7A8C">
      <w:r>
        <w:t>Běžící události je tedy nutné vyhodnotit pro každého studenta a každý předmět zvlášť</w:t>
      </w:r>
      <w:r w:rsidR="0C7BF177">
        <w:t>, což</w:t>
      </w:r>
      <w:r w:rsidR="754FB819">
        <w:t xml:space="preserve"> bude</w:t>
      </w:r>
      <w:r w:rsidR="4D83CE21">
        <w:t xml:space="preserve"> </w:t>
      </w:r>
      <w:r w:rsidR="754FB819">
        <w:t>probíhat na straně databáze</w:t>
      </w:r>
      <w:r w:rsidR="2CBBE1F3">
        <w:t>. Konkrétní specifikace bude dodána později.</w:t>
      </w:r>
    </w:p>
    <w:p w14:paraId="25AD3A7A" w14:textId="4C37492E" w:rsidR="0062750B" w:rsidRDefault="0062750B" w:rsidP="0062750B">
      <w:pPr>
        <w:pStyle w:val="Nadpis2"/>
      </w:pPr>
      <w:bookmarkStart w:id="9" w:name="_Toc1402678636"/>
      <w:r>
        <w:t>Konfigurační parametry</w:t>
      </w:r>
      <w:bookmarkEnd w:id="9"/>
    </w:p>
    <w:p w14:paraId="7E67CE8C" w14:textId="2501B451" w:rsidR="0062750B" w:rsidRDefault="006D7745" w:rsidP="0062750B">
      <w:r>
        <w:t>Každá fakulta</w:t>
      </w:r>
      <w:r w:rsidR="002E3D44">
        <w:t>,</w:t>
      </w:r>
      <w:r>
        <w:t xml:space="preserve"> kromě nastavení </w:t>
      </w:r>
      <w:r w:rsidR="002E3D44">
        <w:t xml:space="preserve">vlastního harmonogramu a jeho podmínek na konkrétní </w:t>
      </w:r>
      <w:r w:rsidR="004115D4">
        <w:t xml:space="preserve">studium a předmět, může proces zápisu konfigurovat pomocí konfiguračních parametrů. </w:t>
      </w:r>
      <w:r w:rsidR="00911B5A">
        <w:t xml:space="preserve">Ty mohou ovlivňovat </w:t>
      </w:r>
      <w:r w:rsidR="00911B5A">
        <w:lastRenderedPageBreak/>
        <w:t xml:space="preserve">to, </w:t>
      </w:r>
      <w:r w:rsidR="0020360A">
        <w:t xml:space="preserve">co aplikace zobrazuje studentům konkrétních fakult a jak probíhá konkrétní zápis. Například </w:t>
      </w:r>
      <w:r w:rsidR="000F506A">
        <w:t xml:space="preserve">může ovlivnit, zda je povinný zápis do rozvrhu, </w:t>
      </w:r>
      <w:r w:rsidR="00BC2424">
        <w:t>může omezit množství zapisovaných předmětů, jejich opakování atp.</w:t>
      </w:r>
    </w:p>
    <w:p w14:paraId="565B9466" w14:textId="1621B592" w:rsidR="00D722CF" w:rsidRPr="0062750B" w:rsidRDefault="003C03CF" w:rsidP="0062750B">
      <w:r>
        <w:t>Konfigurační parametry jsou popsány v konceptuálním modelu v přiloženém souboru.</w:t>
      </w:r>
    </w:p>
    <w:p w14:paraId="71F7E68F" w14:textId="6891A929" w:rsidR="57B7308C" w:rsidRPr="00F439D2" w:rsidRDefault="57B7308C" w:rsidP="49FCC11A">
      <w:pPr>
        <w:pStyle w:val="Nadpis2"/>
        <w:rPr>
          <w:b/>
          <w:bCs/>
        </w:rPr>
      </w:pPr>
      <w:bookmarkStart w:id="10" w:name="_Toc1653749101"/>
      <w:r>
        <w:t>Součinnost s externími aplikacemi</w:t>
      </w:r>
      <w:bookmarkEnd w:id="10"/>
    </w:p>
    <w:p w14:paraId="53E47D74" w14:textId="7063C42C" w:rsidR="2C05184B" w:rsidRPr="00F439D2" w:rsidRDefault="2C05184B" w:rsidP="49FCC11A">
      <w:pPr>
        <w:rPr>
          <w:b/>
          <w:bCs/>
        </w:rPr>
      </w:pPr>
      <w:r w:rsidRPr="00F439D2">
        <w:t>Mezi nejdůležitější externí aplikace, se kterými modul pro Zápis předmětů a rozvrhu spolupracuje jsou:</w:t>
      </w:r>
    </w:p>
    <w:p w14:paraId="77F00A91" w14:textId="7F3DDCE3" w:rsidR="2C05184B" w:rsidRPr="00F439D2" w:rsidRDefault="2C05184B" w:rsidP="005F00C8">
      <w:pPr>
        <w:pStyle w:val="Odstavecseseznamem"/>
        <w:numPr>
          <w:ilvl w:val="0"/>
          <w:numId w:val="18"/>
        </w:numPr>
        <w:spacing w:after="80"/>
        <w:ind w:left="714" w:hanging="357"/>
        <w:contextualSpacing w:val="0"/>
        <w:rPr>
          <w:lang w:val="cs-CZ"/>
        </w:rPr>
      </w:pPr>
      <w:r w:rsidRPr="00F439D2">
        <w:rPr>
          <w:i/>
          <w:iCs/>
          <w:lang w:val="cs-CZ"/>
        </w:rPr>
        <w:t xml:space="preserve">Aplikace Tajemník. </w:t>
      </w:r>
      <w:r w:rsidR="56E214C9" w:rsidRPr="00F439D2">
        <w:rPr>
          <w:lang w:val="cs-CZ"/>
        </w:rPr>
        <w:t>Umožňuje zakládat a upravovat jednotlivé předměty, které se ukládají do databáze ve variantách platných pro určité období (tzv. časové řezy</w:t>
      </w:r>
      <w:r w:rsidRPr="00F439D2">
        <w:rPr>
          <w:rStyle w:val="Odkaznavysvtlivky"/>
          <w:lang w:val="cs-CZ"/>
        </w:rPr>
        <w:endnoteReference w:id="2"/>
      </w:r>
      <w:r w:rsidR="56E214C9" w:rsidRPr="00F439D2">
        <w:rPr>
          <w:lang w:val="cs-CZ"/>
        </w:rPr>
        <w:t xml:space="preserve">). </w:t>
      </w:r>
      <w:r w:rsidR="56E214C9" w:rsidRPr="00F439D2">
        <w:rPr>
          <w:i/>
          <w:iCs/>
          <w:lang w:val="cs-CZ"/>
        </w:rPr>
        <w:t xml:space="preserve"> </w:t>
      </w:r>
      <w:r w:rsidRPr="00F439D2">
        <w:rPr>
          <w:lang w:val="cs-CZ"/>
        </w:rPr>
        <w:t xml:space="preserve">Umožňuje pracovat s tabulkou předmětů, vyhledávat v ní, přidávat nový předmět a měnit záznamy již existujícího předmětu. Dále je zde možno vytvářet a modifikovat velké a malé skupiny předmětů. </w:t>
      </w:r>
      <w:proofErr w:type="gramStart"/>
      <w:r w:rsidRPr="00F439D2">
        <w:rPr>
          <w:lang w:val="cs-CZ"/>
        </w:rPr>
        <w:t>Vytváří</w:t>
      </w:r>
      <w:proofErr w:type="gramEnd"/>
      <w:r w:rsidRPr="00F439D2">
        <w:rPr>
          <w:lang w:val="cs-CZ"/>
        </w:rPr>
        <w:t xml:space="preserve"> se zde bloky předmětů (povinný, povinně volitelný, volitelný) za účelem definování studijního plánu a doporučeného průběhu studia. Každý studijní plán, který se přiděluje studentům</w:t>
      </w:r>
      <w:r w:rsidR="00F27ED5">
        <w:rPr>
          <w:lang w:val="cs-CZ"/>
        </w:rPr>
        <w:t>,</w:t>
      </w:r>
      <w:r w:rsidRPr="00F439D2">
        <w:rPr>
          <w:lang w:val="cs-CZ"/>
        </w:rPr>
        <w:t xml:space="preserve"> by měl mít definované bloky povinných a povinně volitelných předmětů a státnicové předměty. </w:t>
      </w:r>
    </w:p>
    <w:p w14:paraId="145DEAC3" w14:textId="034FDA58" w:rsidR="2C05184B" w:rsidRPr="00F439D2" w:rsidRDefault="2D7ADF7D" w:rsidP="005F00C8">
      <w:pPr>
        <w:pStyle w:val="Odstavecseseznamem"/>
        <w:numPr>
          <w:ilvl w:val="0"/>
          <w:numId w:val="18"/>
        </w:numPr>
        <w:spacing w:after="80"/>
        <w:ind w:left="714" w:hanging="357"/>
        <w:contextualSpacing w:val="0"/>
        <w:rPr>
          <w:lang w:val="cs-CZ"/>
        </w:rPr>
      </w:pPr>
      <w:r w:rsidRPr="700423F7">
        <w:rPr>
          <w:i/>
          <w:iCs/>
          <w:lang w:val="cs-CZ"/>
        </w:rPr>
        <w:t xml:space="preserve">Aplikace Student. </w:t>
      </w:r>
      <w:r w:rsidR="5255D4BE" w:rsidRPr="700423F7">
        <w:rPr>
          <w:lang w:val="cs-CZ"/>
        </w:rPr>
        <w:t xml:space="preserve">Fakulty, které využívají pro zápis Seznam předmětů stanovený fakultou, si zde </w:t>
      </w:r>
      <w:proofErr w:type="gramStart"/>
      <w:r w:rsidR="5255D4BE" w:rsidRPr="700423F7">
        <w:rPr>
          <w:lang w:val="cs-CZ"/>
        </w:rPr>
        <w:t>vytváří</w:t>
      </w:r>
      <w:proofErr w:type="gramEnd"/>
      <w:r w:rsidR="5255D4BE" w:rsidRPr="700423F7">
        <w:rPr>
          <w:lang w:val="cs-CZ"/>
        </w:rPr>
        <w:t xml:space="preserve"> tento seznam.</w:t>
      </w:r>
      <w:r w:rsidR="5255D4BE" w:rsidRPr="700423F7">
        <w:rPr>
          <w:i/>
          <w:iCs/>
          <w:lang w:val="cs-CZ"/>
        </w:rPr>
        <w:t xml:space="preserve"> </w:t>
      </w:r>
      <w:r w:rsidR="4478AF07" w:rsidRPr="700423F7">
        <w:rPr>
          <w:lang w:val="cs-CZ"/>
        </w:rPr>
        <w:t xml:space="preserve">Zapisují se zde uznané předměty. </w:t>
      </w:r>
      <w:r w:rsidRPr="700423F7">
        <w:rPr>
          <w:lang w:val="cs-CZ"/>
        </w:rPr>
        <w:t xml:space="preserve">Zobrazují se zde předměty, které si student zapsal předběžně po webu. Při zápisu předmětu do zkoušek studenta (tzn. při překlopení do závazného zápisu) program </w:t>
      </w:r>
      <w:proofErr w:type="gramStart"/>
      <w:r w:rsidRPr="700423F7">
        <w:rPr>
          <w:lang w:val="cs-CZ"/>
        </w:rPr>
        <w:t>označí</w:t>
      </w:r>
      <w:proofErr w:type="gramEnd"/>
      <w:r w:rsidRPr="700423F7">
        <w:rPr>
          <w:lang w:val="cs-CZ"/>
        </w:rPr>
        <w:t xml:space="preserve"> předmět v tabulce předběžně zapsaných předmětů jako "Zapsaný ve zkouškách".  </w:t>
      </w:r>
      <w:proofErr w:type="gramStart"/>
      <w:r w:rsidRPr="700423F7">
        <w:rPr>
          <w:lang w:val="cs-CZ"/>
        </w:rPr>
        <w:t>Označí</w:t>
      </w:r>
      <w:proofErr w:type="gramEnd"/>
      <w:r w:rsidRPr="700423F7">
        <w:rPr>
          <w:lang w:val="cs-CZ"/>
        </w:rPr>
        <w:t xml:space="preserve"> jej jen tehdy, pokud předmět existuje v předběžném zápisu. Označuje se při všech způsobech zápisu ve </w:t>
      </w:r>
      <w:r w:rsidR="6F645C09" w:rsidRPr="700423F7">
        <w:rPr>
          <w:lang w:val="cs-CZ"/>
        </w:rPr>
        <w:t>Studentovi – jednomu</w:t>
      </w:r>
      <w:r w:rsidRPr="700423F7">
        <w:rPr>
          <w:lang w:val="cs-CZ"/>
        </w:rPr>
        <w:t xml:space="preserve"> studentovi nebo hromadně.  Provádí se zde překlopení do závazného zápisu, což zahrnuje kontrolu. Předmět, který zde neprošel kontrolou a není závazně zapsán</w:t>
      </w:r>
      <w:r w:rsidR="00F27ED5">
        <w:rPr>
          <w:lang w:val="cs-CZ"/>
        </w:rPr>
        <w:t>,</w:t>
      </w:r>
      <w:r w:rsidRPr="700423F7">
        <w:rPr>
          <w:lang w:val="cs-CZ"/>
        </w:rPr>
        <w:t xml:space="preserve"> je potom na webu mezi zapsanými předměty označen jako Odmítnutý referentkou.</w:t>
      </w:r>
      <w:r w:rsidR="52B70D81" w:rsidRPr="700423F7">
        <w:rPr>
          <w:lang w:val="cs-CZ"/>
        </w:rPr>
        <w:t xml:space="preserve"> </w:t>
      </w:r>
      <w:r w:rsidR="2A433EBB" w:rsidRPr="700423F7">
        <w:rPr>
          <w:lang w:val="cs-CZ"/>
        </w:rPr>
        <w:t>V této aplikaci j</w:t>
      </w:r>
      <w:r w:rsidR="59B44B30" w:rsidRPr="700423F7">
        <w:rPr>
          <w:lang w:val="cs-CZ"/>
        </w:rPr>
        <w:t xml:space="preserve">e také příznak, že student má rozložený ročník, což </w:t>
      </w:r>
      <w:proofErr w:type="gramStart"/>
      <w:r w:rsidR="59B44B30" w:rsidRPr="700423F7">
        <w:rPr>
          <w:lang w:val="cs-CZ"/>
        </w:rPr>
        <w:t>značí</w:t>
      </w:r>
      <w:proofErr w:type="gramEnd"/>
      <w:r w:rsidR="59B44B30" w:rsidRPr="700423F7">
        <w:rPr>
          <w:lang w:val="cs-CZ"/>
        </w:rPr>
        <w:t xml:space="preserve"> </w:t>
      </w:r>
      <w:r w:rsidR="5723A623" w:rsidRPr="700423F7">
        <w:rPr>
          <w:lang w:val="cs-CZ"/>
        </w:rPr>
        <w:t>formu individuálního studijního plánu.</w:t>
      </w:r>
    </w:p>
    <w:p w14:paraId="7CADE941" w14:textId="29780869" w:rsidR="2C05184B" w:rsidRPr="00F439D2" w:rsidRDefault="2C05184B" w:rsidP="005F00C8">
      <w:pPr>
        <w:pStyle w:val="Odstavecseseznamem"/>
        <w:numPr>
          <w:ilvl w:val="0"/>
          <w:numId w:val="18"/>
        </w:numPr>
        <w:spacing w:after="80"/>
        <w:ind w:left="714" w:hanging="357"/>
        <w:contextualSpacing w:val="0"/>
        <w:rPr>
          <w:lang w:val="cs-CZ"/>
        </w:rPr>
      </w:pPr>
      <w:r w:rsidRPr="0E6219AD">
        <w:rPr>
          <w:i/>
          <w:iCs/>
          <w:lang w:val="cs-CZ"/>
        </w:rPr>
        <w:t xml:space="preserve">Aplikace Parametry. </w:t>
      </w:r>
      <w:r w:rsidRPr="0E6219AD">
        <w:rPr>
          <w:lang w:val="cs-CZ"/>
        </w:rPr>
        <w:t xml:space="preserve">Správa harmonogramu akademického roku. Nastavení událostí harmonogramu akademického roku. Nastavení filtrů k událostem akademického roku, které se vztahují jen na některá studia nebo se vztahují jen k některým předmětům. Lze zde </w:t>
      </w:r>
      <w:r w:rsidR="009F055B" w:rsidRPr="0E6219AD">
        <w:rPr>
          <w:lang w:val="cs-CZ"/>
        </w:rPr>
        <w:t>nastavit např.</w:t>
      </w:r>
      <w:r w:rsidRPr="0E6219AD">
        <w:rPr>
          <w:lang w:val="cs-CZ"/>
        </w:rPr>
        <w:t xml:space="preserve"> aby byla ignorována kapacita RL při zápisu do rozvrhu přes </w:t>
      </w:r>
      <w:proofErr w:type="spellStart"/>
      <w:r w:rsidRPr="0E6219AD">
        <w:rPr>
          <w:lang w:val="cs-CZ"/>
        </w:rPr>
        <w:t>exe</w:t>
      </w:r>
      <w:proofErr w:type="spellEnd"/>
      <w:r w:rsidRPr="0E6219AD">
        <w:rPr>
          <w:lang w:val="cs-CZ"/>
        </w:rPr>
        <w:t xml:space="preserve"> aplikaci Student.</w:t>
      </w:r>
    </w:p>
    <w:p w14:paraId="2DCB05C7" w14:textId="7CE75E96" w:rsidR="2C05184B" w:rsidRPr="00F439D2" w:rsidRDefault="2C05184B" w:rsidP="005F00C8">
      <w:pPr>
        <w:pStyle w:val="Odstavecseseznamem"/>
        <w:numPr>
          <w:ilvl w:val="0"/>
          <w:numId w:val="18"/>
        </w:numPr>
        <w:spacing w:after="80"/>
        <w:ind w:left="714" w:hanging="357"/>
        <w:contextualSpacing w:val="0"/>
        <w:rPr>
          <w:lang w:val="cs-CZ"/>
        </w:rPr>
      </w:pPr>
      <w:r w:rsidRPr="00F439D2">
        <w:rPr>
          <w:i/>
          <w:iCs/>
          <w:lang w:val="cs-CZ"/>
        </w:rPr>
        <w:t>Aplikace Kontrola zápisu (</w:t>
      </w:r>
      <w:proofErr w:type="spellStart"/>
      <w:r w:rsidRPr="00F439D2">
        <w:rPr>
          <w:i/>
          <w:iCs/>
          <w:lang w:val="cs-CZ"/>
        </w:rPr>
        <w:t>KoZa</w:t>
      </w:r>
      <w:proofErr w:type="spellEnd"/>
      <w:r w:rsidRPr="00F439D2">
        <w:rPr>
          <w:i/>
          <w:iCs/>
          <w:lang w:val="cs-CZ"/>
        </w:rPr>
        <w:t>)</w:t>
      </w:r>
      <w:r w:rsidR="00F27ED5">
        <w:rPr>
          <w:i/>
          <w:iCs/>
          <w:lang w:val="cs-CZ"/>
        </w:rPr>
        <w:t>.</w:t>
      </w:r>
      <w:r w:rsidRPr="00F439D2">
        <w:rPr>
          <w:i/>
          <w:iCs/>
          <w:lang w:val="cs-CZ"/>
        </w:rPr>
        <w:t xml:space="preserve"> </w:t>
      </w:r>
      <w:r w:rsidRPr="00F439D2">
        <w:rPr>
          <w:lang w:val="cs-CZ"/>
        </w:rPr>
        <w:t xml:space="preserve">Program </w:t>
      </w:r>
      <w:proofErr w:type="gramStart"/>
      <w:r w:rsidRPr="00F439D2">
        <w:rPr>
          <w:lang w:val="cs-CZ"/>
        </w:rPr>
        <w:t>slouží</w:t>
      </w:r>
      <w:proofErr w:type="gramEnd"/>
      <w:r w:rsidRPr="00F439D2">
        <w:rPr>
          <w:lang w:val="cs-CZ"/>
        </w:rPr>
        <w:t xml:space="preserve"> ke kontrole: zápisu předmětů, které si student zapíše po webu, plnění povinností, kterou si student zadal po webu, lhůt pro státní zkoušky, rekvizit pro odhlášení z termínu zkoušky. Aplikace musí být trvale spuštěna. Jedná se o tu samou kontrolu, která probíhá i v aplikaci Student.</w:t>
      </w:r>
    </w:p>
    <w:p w14:paraId="1193BE79" w14:textId="0F03D2E7" w:rsidR="49FCC11A" w:rsidRPr="00F439D2" w:rsidRDefault="49FCC11A" w:rsidP="49FCC11A"/>
    <w:p w14:paraId="5E1F62F1" w14:textId="0359617B" w:rsidR="08DE193B" w:rsidRPr="00F439D2" w:rsidRDefault="08DE193B" w:rsidP="49FCC11A">
      <w:pPr>
        <w:pStyle w:val="Nadpis2"/>
        <w:rPr>
          <w:b/>
          <w:bCs/>
        </w:rPr>
      </w:pPr>
      <w:bookmarkStart w:id="11" w:name="_Toc1160266315"/>
      <w:r>
        <w:t>Příprava před zápisem</w:t>
      </w:r>
      <w:bookmarkEnd w:id="11"/>
    </w:p>
    <w:p w14:paraId="730683AE" w14:textId="5AA12D8F" w:rsidR="08DE193B" w:rsidRPr="00F439D2" w:rsidRDefault="08DE193B" w:rsidP="49FCC11A">
      <w:r w:rsidRPr="00F439D2">
        <w:t xml:space="preserve">Příprava před zápisem </w:t>
      </w:r>
      <w:proofErr w:type="gramStart"/>
      <w:r w:rsidRPr="00F439D2">
        <w:t>slouží</w:t>
      </w:r>
      <w:proofErr w:type="gramEnd"/>
      <w:r w:rsidRPr="00F439D2">
        <w:t xml:space="preserve"> k označení předmětů</w:t>
      </w:r>
      <w:r w:rsidR="32244081" w:rsidRPr="00F439D2">
        <w:t xml:space="preserve"> a paralelek</w:t>
      </w:r>
      <w:r w:rsidRPr="00F439D2">
        <w:t>, které si student plánuje zapsat v nadcházejícím semestru nebo</w:t>
      </w:r>
      <w:r w:rsidR="0859E719" w:rsidRPr="00F439D2">
        <w:t xml:space="preserve"> akademickém roce.</w:t>
      </w:r>
      <w:r w:rsidR="0A9A23AE" w:rsidRPr="00F439D2">
        <w:t xml:space="preserve"> Tuto přípravu student může provádět kdykoliv bez ohledu na harmonogram. Účel této přípravy je provést některé kroky související</w:t>
      </w:r>
      <w:r w:rsidR="4BF53E7C" w:rsidRPr="00F439D2">
        <w:t xml:space="preserve"> se zápisem s předstihem, tedy v době, kdy není student pod časovým tlakem a systém není tolik vytížen. </w:t>
      </w:r>
      <w:r w:rsidR="34647D16" w:rsidRPr="00F439D2">
        <w:t xml:space="preserve">Student si v této době může promýšlet, jaké předměty by chtěl studovat a v případě, že k těmto předmětům je již dostupný rozvrh, může si plánovat i také </w:t>
      </w:r>
      <w:r w:rsidR="108AC10A" w:rsidRPr="00F439D2">
        <w:t>zasazení do rozvrhu.</w:t>
      </w:r>
    </w:p>
    <w:p w14:paraId="2C02CEAB" w14:textId="37268E97" w:rsidR="108AC10A" w:rsidRPr="00F439D2" w:rsidRDefault="1640F337" w:rsidP="49FCC11A">
      <w:r>
        <w:t xml:space="preserve">Předměty, které student v rámci přípravy </w:t>
      </w:r>
      <w:proofErr w:type="gramStart"/>
      <w:r>
        <w:t>označí</w:t>
      </w:r>
      <w:proofErr w:type="gramEnd"/>
      <w:r w:rsidR="42850E82">
        <w:t>,</w:t>
      </w:r>
      <w:r>
        <w:t xml:space="preserve"> se sdružují do seznamu připravených předmětů, ze kterého student poté vychází v době běžícího zápisu.</w:t>
      </w:r>
      <w:r w:rsidR="33EDFD3F">
        <w:t xml:space="preserve"> Pokud si student v rámci přípravy označil také </w:t>
      </w:r>
      <w:r w:rsidR="33EDFD3F">
        <w:lastRenderedPageBreak/>
        <w:t xml:space="preserve">preferované paralelky, jsou mu poté tyto paralelky v době běžícího zápisu v seznamu paralelek </w:t>
      </w:r>
      <w:proofErr w:type="spellStart"/>
      <w:r w:rsidR="33EDFD3F">
        <w:t>předvybrány</w:t>
      </w:r>
      <w:proofErr w:type="spellEnd"/>
      <w:r w:rsidR="0F559663">
        <w:t>. To má za cíl, zrychlit práci studenta při samotném zápisu.</w:t>
      </w:r>
    </w:p>
    <w:p w14:paraId="5B275EDD" w14:textId="4EDAB687" w:rsidR="49FCC11A" w:rsidRPr="00B72A56" w:rsidRDefault="7E632A61" w:rsidP="49FCC11A">
      <w:r>
        <w:t>V seznamu připravených předmětů a připravených paralelek zůstávají tyto i po zápisu</w:t>
      </w:r>
      <w:r w:rsidR="0B83956B">
        <w:t xml:space="preserve">, student má </w:t>
      </w:r>
      <w:r w:rsidR="0B83956B" w:rsidRPr="00B72A56">
        <w:t xml:space="preserve">možnost si </w:t>
      </w:r>
      <w:r w:rsidR="6F064708" w:rsidRPr="00B72A56">
        <w:t>některé předměty skrýt</w:t>
      </w:r>
      <w:r w:rsidR="0B83956B" w:rsidRPr="00B72A56">
        <w:t>.</w:t>
      </w:r>
    </w:p>
    <w:p w14:paraId="04A16D17" w14:textId="6F37DEFC" w:rsidR="3085B917" w:rsidRPr="00B72A56" w:rsidRDefault="3085B917" w:rsidP="49FCC11A">
      <w:pPr>
        <w:pStyle w:val="Nadpis2"/>
        <w:rPr>
          <w:b/>
          <w:bCs/>
        </w:rPr>
      </w:pPr>
      <w:bookmarkStart w:id="12" w:name="_Toc374759606"/>
      <w:r>
        <w:t>Omezení zápisu</w:t>
      </w:r>
      <w:bookmarkEnd w:id="12"/>
    </w:p>
    <w:p w14:paraId="595B0F64" w14:textId="6CBE57FD" w:rsidR="008C4AF9" w:rsidRPr="00B72A56" w:rsidRDefault="00594499" w:rsidP="49FCC11A">
      <w:r w:rsidRPr="00B72A56">
        <w:t>Proces úspěšného zápisu je ovlivněn několika komplexními podmínkami</w:t>
      </w:r>
      <w:r w:rsidR="008C4AF9" w:rsidRPr="00B72A56">
        <w:t xml:space="preserve">. Na základě </w:t>
      </w:r>
      <w:r w:rsidR="006A7CD4" w:rsidRPr="00B72A56">
        <w:t>těchto podmínek</w:t>
      </w:r>
      <w:r w:rsidR="008C4AF9" w:rsidRPr="00B72A56">
        <w:t xml:space="preserve"> se </w:t>
      </w:r>
      <w:proofErr w:type="gramStart"/>
      <w:r w:rsidR="008C4AF9" w:rsidRPr="00B72A56">
        <w:t>určí</w:t>
      </w:r>
      <w:proofErr w:type="gramEnd"/>
      <w:r w:rsidR="008C4AF9" w:rsidRPr="00B72A56">
        <w:t xml:space="preserve">, zda je předmět </w:t>
      </w:r>
      <w:r w:rsidR="008C4AF9" w:rsidRPr="00B72A56">
        <w:rPr>
          <w:b/>
          <w:bCs/>
        </w:rPr>
        <w:t>vyhledatelný</w:t>
      </w:r>
      <w:r w:rsidR="008C4AF9" w:rsidRPr="00B72A56">
        <w:t xml:space="preserve">, nebo </w:t>
      </w:r>
      <w:proofErr w:type="spellStart"/>
      <w:r w:rsidR="008C4AF9" w:rsidRPr="00B72A56">
        <w:rPr>
          <w:b/>
          <w:bCs/>
        </w:rPr>
        <w:t>zapisovatelný</w:t>
      </w:r>
      <w:proofErr w:type="spellEnd"/>
      <w:r w:rsidR="008C4AF9" w:rsidRPr="00B72A56">
        <w:t>.</w:t>
      </w:r>
    </w:p>
    <w:p w14:paraId="3AEC3F09" w14:textId="77777777" w:rsidR="002763EA" w:rsidRPr="00B72A56" w:rsidRDefault="008F7EDF" w:rsidP="49FCC11A">
      <w:pPr>
        <w:pStyle w:val="Odstavecseseznamem"/>
        <w:numPr>
          <w:ilvl w:val="0"/>
          <w:numId w:val="50"/>
        </w:numPr>
        <w:rPr>
          <w:lang w:val="cs-CZ"/>
        </w:rPr>
      </w:pPr>
      <w:r w:rsidRPr="00B72A56">
        <w:rPr>
          <w:b/>
          <w:bCs/>
          <w:lang w:val="cs-CZ"/>
        </w:rPr>
        <w:t>Vyhledatelné</w:t>
      </w:r>
      <w:r w:rsidRPr="00B72A56">
        <w:rPr>
          <w:lang w:val="cs-CZ"/>
        </w:rPr>
        <w:t xml:space="preserve"> předměty </w:t>
      </w:r>
      <w:r w:rsidR="004601BE" w:rsidRPr="00B72A56">
        <w:rPr>
          <w:lang w:val="cs-CZ"/>
        </w:rPr>
        <w:t xml:space="preserve">jsou předměty, </w:t>
      </w:r>
      <w:r w:rsidR="00E5494E" w:rsidRPr="00B72A56">
        <w:rPr>
          <w:lang w:val="cs-CZ"/>
        </w:rPr>
        <w:t>které si student může v aplikaci vyhledat</w:t>
      </w:r>
      <w:r w:rsidR="00E80B72" w:rsidRPr="00B72A56">
        <w:rPr>
          <w:lang w:val="cs-CZ"/>
        </w:rPr>
        <w:t>, přidat do plánování studia, nebo rozvrhu a pokusit se je zapsat.</w:t>
      </w:r>
    </w:p>
    <w:p w14:paraId="0D41EA31" w14:textId="53A6C130" w:rsidR="00E80B72" w:rsidRPr="00B72A56" w:rsidRDefault="00E80B72" w:rsidP="49FCC11A">
      <w:pPr>
        <w:pStyle w:val="Odstavecseseznamem"/>
        <w:numPr>
          <w:ilvl w:val="0"/>
          <w:numId w:val="50"/>
        </w:numPr>
        <w:rPr>
          <w:lang w:val="cs-CZ"/>
        </w:rPr>
      </w:pPr>
      <w:proofErr w:type="spellStart"/>
      <w:r w:rsidRPr="587B2A14">
        <w:rPr>
          <w:b/>
          <w:bCs/>
          <w:lang w:val="cs-CZ"/>
        </w:rPr>
        <w:t>Zapisovatelné</w:t>
      </w:r>
      <w:proofErr w:type="spellEnd"/>
      <w:r w:rsidRPr="587B2A14">
        <w:rPr>
          <w:lang w:val="cs-CZ"/>
        </w:rPr>
        <w:t xml:space="preserve"> předměty jsou pak </w:t>
      </w:r>
      <w:r w:rsidR="00CE0A2B" w:rsidRPr="587B2A14">
        <w:rPr>
          <w:lang w:val="cs-CZ"/>
        </w:rPr>
        <w:t xml:space="preserve">vyhledatelné </w:t>
      </w:r>
      <w:r w:rsidRPr="587B2A14">
        <w:rPr>
          <w:lang w:val="cs-CZ"/>
        </w:rPr>
        <w:t>předměty, u kterých bylo vyhodnoceno</w:t>
      </w:r>
      <w:r w:rsidR="00401524" w:rsidRPr="587B2A14">
        <w:rPr>
          <w:lang w:val="cs-CZ"/>
        </w:rPr>
        <w:t xml:space="preserve">, s přihlédnutím </w:t>
      </w:r>
      <w:r w:rsidR="00B5383A" w:rsidRPr="587B2A14">
        <w:rPr>
          <w:lang w:val="cs-CZ"/>
        </w:rPr>
        <w:t>k náročnosti evaluace jednotlivých podmínek</w:t>
      </w:r>
      <w:r w:rsidRPr="587B2A14">
        <w:rPr>
          <w:lang w:val="cs-CZ"/>
        </w:rPr>
        <w:t xml:space="preserve">, že student </w:t>
      </w:r>
      <w:r w:rsidR="004F620F" w:rsidRPr="587B2A14">
        <w:rPr>
          <w:lang w:val="cs-CZ"/>
        </w:rPr>
        <w:t>má</w:t>
      </w:r>
      <w:r w:rsidRPr="587B2A14">
        <w:rPr>
          <w:lang w:val="cs-CZ"/>
        </w:rPr>
        <w:t xml:space="preserve"> možnost si daný předmět úspěšně zapsat.</w:t>
      </w:r>
      <w:r w:rsidR="003830C2" w:rsidRPr="587B2A14">
        <w:rPr>
          <w:lang w:val="cs-CZ"/>
        </w:rPr>
        <w:t xml:space="preserve"> Předměty,</w:t>
      </w:r>
      <w:r w:rsidRPr="587B2A14">
        <w:rPr>
          <w:lang w:val="cs-CZ"/>
        </w:rPr>
        <w:t xml:space="preserve"> které nejsou </w:t>
      </w:r>
      <w:proofErr w:type="spellStart"/>
      <w:r w:rsidRPr="587B2A14">
        <w:rPr>
          <w:lang w:val="cs-CZ"/>
        </w:rPr>
        <w:t>zapisovatelné</w:t>
      </w:r>
      <w:proofErr w:type="spellEnd"/>
      <w:r w:rsidRPr="587B2A14">
        <w:rPr>
          <w:lang w:val="cs-CZ"/>
        </w:rPr>
        <w:t xml:space="preserve"> budou u sebe mít </w:t>
      </w:r>
      <w:r w:rsidR="00F30737" w:rsidRPr="587B2A14">
        <w:rPr>
          <w:lang w:val="cs-CZ"/>
        </w:rPr>
        <w:t xml:space="preserve">uveden důvod, proč je není možné zapsat. </w:t>
      </w:r>
      <w:proofErr w:type="spellStart"/>
      <w:r w:rsidR="00F30737" w:rsidRPr="587B2A14">
        <w:rPr>
          <w:lang w:val="cs-CZ"/>
        </w:rPr>
        <w:t>Zapisovatelné</w:t>
      </w:r>
      <w:proofErr w:type="spellEnd"/>
      <w:r w:rsidR="00F30737" w:rsidRPr="587B2A14">
        <w:rPr>
          <w:lang w:val="cs-CZ"/>
        </w:rPr>
        <w:t xml:space="preserve"> předměty pak budou mít u sebe odpovídající akci pro zápis, která povede přímo k zápisu, nebo k výběru lístků</w:t>
      </w:r>
      <w:r w:rsidR="003830C2" w:rsidRPr="587B2A14">
        <w:rPr>
          <w:lang w:val="cs-CZ"/>
        </w:rPr>
        <w:t xml:space="preserve"> dle specifikací v use-casech.</w:t>
      </w:r>
      <w:r w:rsidR="008334BA" w:rsidRPr="587B2A14">
        <w:rPr>
          <w:lang w:val="cs-CZ"/>
        </w:rPr>
        <w:t xml:space="preserve"> Zápis po kliknutí na tlačítko stále může selhat</w:t>
      </w:r>
      <w:r w:rsidR="00B46F0C" w:rsidRPr="587B2A14">
        <w:rPr>
          <w:lang w:val="cs-CZ"/>
        </w:rPr>
        <w:t xml:space="preserve">, ale cílem je </w:t>
      </w:r>
      <w:r w:rsidR="004421B0" w:rsidRPr="587B2A14">
        <w:rPr>
          <w:lang w:val="cs-CZ"/>
        </w:rPr>
        <w:t xml:space="preserve">co nejvíce omezit množinu </w:t>
      </w:r>
      <w:proofErr w:type="spellStart"/>
      <w:r w:rsidR="004421B0" w:rsidRPr="587B2A14">
        <w:rPr>
          <w:lang w:val="cs-CZ"/>
        </w:rPr>
        <w:t>zapisovatelných</w:t>
      </w:r>
      <w:proofErr w:type="spellEnd"/>
      <w:r w:rsidR="004421B0" w:rsidRPr="587B2A14">
        <w:rPr>
          <w:lang w:val="cs-CZ"/>
        </w:rPr>
        <w:t xml:space="preserve"> předmětů na ty, které skutečně zapsat lze.</w:t>
      </w:r>
    </w:p>
    <w:p w14:paraId="37E44DBC" w14:textId="4795D8DA" w:rsidR="003830C2" w:rsidRPr="00B72A56" w:rsidRDefault="00CE0A2B" w:rsidP="49FCC11A">
      <w:r w:rsidRPr="00B72A56">
        <w:t xml:space="preserve">V této variantě se vyhledatelné (a tedy i </w:t>
      </w:r>
      <w:proofErr w:type="spellStart"/>
      <w:r w:rsidRPr="00B72A56">
        <w:t>zapisovatelné</w:t>
      </w:r>
      <w:proofErr w:type="spellEnd"/>
      <w:r w:rsidRPr="00B72A56">
        <w:t xml:space="preserve">) předměty omezují na předměty z fakult </w:t>
      </w:r>
      <w:r w:rsidRPr="00B72A56">
        <w:rPr>
          <w:b/>
          <w:bCs/>
        </w:rPr>
        <w:t xml:space="preserve">3.LF, ETF, </w:t>
      </w:r>
      <w:proofErr w:type="spellStart"/>
      <w:r w:rsidRPr="00B72A56">
        <w:rPr>
          <w:b/>
          <w:bCs/>
        </w:rPr>
        <w:t>FaF</w:t>
      </w:r>
      <w:proofErr w:type="spellEnd"/>
      <w:r w:rsidRPr="00B72A56">
        <w:rPr>
          <w:b/>
          <w:bCs/>
        </w:rPr>
        <w:t>, FTVS, HTF, KTF, LFP, PF</w:t>
      </w:r>
      <w:r w:rsidRPr="00B72A56">
        <w:t>. Z ostatních fakult tedy nebude možné předměty zapisovat.</w:t>
      </w:r>
    </w:p>
    <w:p w14:paraId="420AF571" w14:textId="25A2A11D" w:rsidR="49FCC11A" w:rsidRPr="00B72A56" w:rsidRDefault="00CE0A2B" w:rsidP="00B72A56">
      <w:r w:rsidRPr="00B72A56">
        <w:t xml:space="preserve">Podrobný proces zápisu včetně pravidel pro </w:t>
      </w:r>
      <w:r w:rsidR="002763EA" w:rsidRPr="00B72A56">
        <w:t>omezení a výběr paralelek je popsán v přiložených use-casech.</w:t>
      </w:r>
    </w:p>
    <w:p w14:paraId="77231F4F" w14:textId="1B45C29E" w:rsidR="35AA8E81" w:rsidRPr="00F439D2" w:rsidRDefault="35AA8E81" w:rsidP="49FCC11A">
      <w:pPr>
        <w:pStyle w:val="Nadpis2"/>
      </w:pPr>
      <w:bookmarkStart w:id="13" w:name="_Toc708186040"/>
      <w:r>
        <w:t>Předměty</w:t>
      </w:r>
      <w:r w:rsidR="48FA0436">
        <w:t xml:space="preserve"> zápisu</w:t>
      </w:r>
      <w:bookmarkEnd w:id="13"/>
    </w:p>
    <w:p w14:paraId="29C1BEE0" w14:textId="3993D5F1" w:rsidR="35AA8E81" w:rsidRPr="00F439D2" w:rsidRDefault="35AA8E81" w:rsidP="49FCC11A">
      <w:r w:rsidRPr="00F439D2">
        <w:t>V rámci modulu pro Zápis předmětů a rozvrhu student pracuje s těmito předměty:</w:t>
      </w:r>
    </w:p>
    <w:p w14:paraId="4AE430BD" w14:textId="520A413B" w:rsidR="35AA8E81" w:rsidRPr="00F439D2" w:rsidRDefault="35AA8E81" w:rsidP="49FCC11A">
      <w:pPr>
        <w:pStyle w:val="Odstavecseseznamem"/>
        <w:numPr>
          <w:ilvl w:val="0"/>
          <w:numId w:val="2"/>
        </w:numPr>
        <w:rPr>
          <w:b/>
          <w:bCs/>
          <w:lang w:val="cs-CZ"/>
        </w:rPr>
      </w:pPr>
      <w:r w:rsidRPr="00F439D2">
        <w:rPr>
          <w:b/>
          <w:bCs/>
          <w:lang w:val="cs-CZ"/>
        </w:rPr>
        <w:t>Předměty studijního plánu</w:t>
      </w:r>
    </w:p>
    <w:p w14:paraId="754193F2" w14:textId="143A7C87" w:rsidR="35AA8E81" w:rsidRPr="00F439D2" w:rsidRDefault="35AA8E81" w:rsidP="49FCC11A">
      <w:r w:rsidRPr="00F439D2">
        <w:t xml:space="preserve">Každé studium má přidělen studijní plán, který se skládá z předmětů seskupených do </w:t>
      </w:r>
      <w:r w:rsidR="532CFCB0" w:rsidRPr="00F439D2">
        <w:t>skupin</w:t>
      </w:r>
      <w:r w:rsidR="456CAD7A" w:rsidRPr="00F439D2">
        <w:t xml:space="preserve"> povinných, povinně volitelných a volitelných. Studijní plán stanovuje časovou a obsahovou návaznost studijních předmětů a formu výuky.</w:t>
      </w:r>
      <w:r w:rsidR="277555B0" w:rsidRPr="00F439D2">
        <w:t xml:space="preserve"> Seznam těchto předmětů</w:t>
      </w:r>
      <w:r w:rsidR="1E6DCB85" w:rsidRPr="00F439D2">
        <w:t xml:space="preserve"> </w:t>
      </w:r>
      <w:r w:rsidR="277555B0" w:rsidRPr="00F439D2">
        <w:t>je studentovi k dispozici</w:t>
      </w:r>
      <w:r w:rsidR="36F8B815" w:rsidRPr="00F439D2">
        <w:t>,</w:t>
      </w:r>
      <w:r w:rsidR="277555B0" w:rsidRPr="00F439D2">
        <w:t xml:space="preserve"> pokud fakulta studenta nevyužívá </w:t>
      </w:r>
      <w:r w:rsidR="7908E638" w:rsidRPr="00F439D2">
        <w:t>stanovené předměty, které jsou popsány v následujícím bodě.</w:t>
      </w:r>
      <w:r w:rsidR="7853D2E3" w:rsidRPr="00F439D2">
        <w:t xml:space="preserve"> </w:t>
      </w:r>
    </w:p>
    <w:p w14:paraId="4E0F5905" w14:textId="6F35B366" w:rsidR="35AA8E81" w:rsidRPr="00F439D2" w:rsidRDefault="35AA8E81" w:rsidP="49FCC11A">
      <w:pPr>
        <w:pStyle w:val="Odstavecseseznamem"/>
        <w:numPr>
          <w:ilvl w:val="0"/>
          <w:numId w:val="2"/>
        </w:numPr>
        <w:rPr>
          <w:b/>
          <w:bCs/>
          <w:lang w:val="cs-CZ"/>
        </w:rPr>
      </w:pPr>
      <w:r w:rsidRPr="00F439D2">
        <w:rPr>
          <w:b/>
          <w:bCs/>
          <w:lang w:val="cs-CZ"/>
        </w:rPr>
        <w:t xml:space="preserve">Předměty </w:t>
      </w:r>
      <w:r w:rsidR="6DC6E2B0" w:rsidRPr="00F439D2">
        <w:rPr>
          <w:b/>
          <w:bCs/>
          <w:lang w:val="cs-CZ"/>
        </w:rPr>
        <w:t>připravené (</w:t>
      </w:r>
      <w:r w:rsidRPr="00F439D2">
        <w:rPr>
          <w:b/>
          <w:bCs/>
          <w:lang w:val="cs-CZ"/>
        </w:rPr>
        <w:t>stanovené</w:t>
      </w:r>
      <w:r w:rsidR="554F23F6" w:rsidRPr="00F439D2">
        <w:rPr>
          <w:b/>
          <w:bCs/>
          <w:lang w:val="cs-CZ"/>
        </w:rPr>
        <w:t xml:space="preserve">) </w:t>
      </w:r>
      <w:r w:rsidRPr="00F439D2">
        <w:rPr>
          <w:b/>
          <w:bCs/>
          <w:lang w:val="cs-CZ"/>
        </w:rPr>
        <w:t>fakultami</w:t>
      </w:r>
    </w:p>
    <w:p w14:paraId="4AD65A47" w14:textId="272DE709" w:rsidR="71ED3C7F" w:rsidRPr="00F439D2" w:rsidRDefault="71ED3C7F" w:rsidP="49FCC11A">
      <w:r w:rsidRPr="00F439D2">
        <w:t>Některé fakulty z různých důvodů nevyužívají při zápisu studijní plán a poskytují studentům vlastní seznamy předmětů, které mohou sdružovat do různých bloků. Takový seznam</w:t>
      </w:r>
      <w:r w:rsidR="6535792F" w:rsidRPr="00F439D2">
        <w:t xml:space="preserve"> je potom pro studenta závazný a musí z něj při zápisu vycházet stejně jako v případě studijního plánu. </w:t>
      </w:r>
    </w:p>
    <w:p w14:paraId="16539C85" w14:textId="6DC49C45" w:rsidR="00EC6CC3" w:rsidRPr="00F439D2" w:rsidRDefault="00EC6CC3" w:rsidP="49FCC11A">
      <w:pPr>
        <w:rPr>
          <w:highlight w:val="yellow"/>
        </w:rPr>
      </w:pPr>
      <w:r>
        <w:t>O tom, jestli fakulta využívá zápis předmětů dle studijního plánu nebo zápis předmětů stanovených fakultami rozhoduje konfigurační parametr</w:t>
      </w:r>
      <w:r w:rsidR="5D12B0B6">
        <w:t xml:space="preserve"> </w:t>
      </w:r>
      <w:r w:rsidR="5D12B0B6" w:rsidRPr="535169FF">
        <w:rPr>
          <w:i/>
          <w:iCs/>
        </w:rPr>
        <w:t>menu</w:t>
      </w:r>
      <w:r w:rsidR="3F1B58EC" w:rsidRPr="535169FF">
        <w:rPr>
          <w:i/>
          <w:iCs/>
        </w:rPr>
        <w:t xml:space="preserve"> </w:t>
      </w:r>
      <w:r w:rsidR="3F1B58EC">
        <w:t xml:space="preserve">a jeho položky </w:t>
      </w:r>
      <w:proofErr w:type="spellStart"/>
      <w:r w:rsidR="3F1B58EC" w:rsidRPr="535169FF">
        <w:rPr>
          <w:i/>
          <w:iCs/>
        </w:rPr>
        <w:t>zapsat_plan</w:t>
      </w:r>
      <w:proofErr w:type="spellEnd"/>
      <w:r w:rsidR="3F1B58EC">
        <w:t xml:space="preserve"> a </w:t>
      </w:r>
      <w:proofErr w:type="spellStart"/>
      <w:r w:rsidR="3F1B58EC" w:rsidRPr="535169FF">
        <w:rPr>
          <w:i/>
          <w:iCs/>
        </w:rPr>
        <w:t>zapsat_blok</w:t>
      </w:r>
      <w:proofErr w:type="spellEnd"/>
      <w:r w:rsidR="5D12B0B6">
        <w:t xml:space="preserve">. </w:t>
      </w:r>
    </w:p>
    <w:p w14:paraId="0B344C6B" w14:textId="12E8BA36" w:rsidR="35AA8E81" w:rsidRPr="00F439D2" w:rsidRDefault="35AA8E81" w:rsidP="49FCC11A">
      <w:pPr>
        <w:pStyle w:val="Odstavecseseznamem"/>
        <w:numPr>
          <w:ilvl w:val="0"/>
          <w:numId w:val="2"/>
        </w:numPr>
        <w:rPr>
          <w:b/>
          <w:bCs/>
          <w:lang w:val="cs-CZ"/>
        </w:rPr>
      </w:pPr>
      <w:r w:rsidRPr="00F439D2">
        <w:rPr>
          <w:b/>
          <w:bCs/>
          <w:lang w:val="cs-CZ"/>
        </w:rPr>
        <w:t>Předměty</w:t>
      </w:r>
      <w:r w:rsidR="5C5D1055" w:rsidRPr="00F439D2">
        <w:rPr>
          <w:b/>
          <w:bCs/>
          <w:lang w:val="cs-CZ"/>
        </w:rPr>
        <w:t xml:space="preserve"> připravené studentem</w:t>
      </w:r>
      <w:r w:rsidR="3C8FADBD" w:rsidRPr="63BE5D66">
        <w:rPr>
          <w:b/>
          <w:bCs/>
          <w:lang w:val="cs-CZ"/>
        </w:rPr>
        <w:t xml:space="preserve"> (košík)</w:t>
      </w:r>
    </w:p>
    <w:p w14:paraId="536D20D4" w14:textId="3BA9E882" w:rsidR="537FEBAD" w:rsidRPr="00F439D2" w:rsidRDefault="537FEBAD" w:rsidP="49FCC11A">
      <w:r>
        <w:t xml:space="preserve">Tento seznam předmětů si student </w:t>
      </w:r>
      <w:proofErr w:type="gramStart"/>
      <w:r>
        <w:t>tvoří</w:t>
      </w:r>
      <w:proofErr w:type="gramEnd"/>
      <w:r>
        <w:t xml:space="preserve"> sám</w:t>
      </w:r>
      <w:r w:rsidR="0C7C54E8">
        <w:t xml:space="preserve"> v rámci přípravy před zápisem. Do připravených předmětů si student může uložit jakýkoliv předmět, který je vyhledatelný. V</w:t>
      </w:r>
      <w:r w:rsidR="7D4A4515">
        <w:t xml:space="preserve"> období běžícího zápisu student pracuje s takto již připravenými předměty, které</w:t>
      </w:r>
      <w:r w:rsidR="29BC9B01">
        <w:t xml:space="preserve"> si zamýšlí zapsat a omezí se tím případné časově náročné vyhledávání.</w:t>
      </w:r>
    </w:p>
    <w:p w14:paraId="309BFDB5" w14:textId="07164186" w:rsidR="35AA8E81" w:rsidRPr="00F439D2" w:rsidRDefault="35AA8E81" w:rsidP="49FCC11A">
      <w:pPr>
        <w:pStyle w:val="Odstavecseseznamem"/>
        <w:numPr>
          <w:ilvl w:val="0"/>
          <w:numId w:val="2"/>
        </w:numPr>
        <w:rPr>
          <w:b/>
          <w:bCs/>
          <w:lang w:val="cs-CZ"/>
        </w:rPr>
      </w:pPr>
      <w:r w:rsidRPr="00F439D2">
        <w:rPr>
          <w:b/>
          <w:bCs/>
          <w:lang w:val="cs-CZ"/>
        </w:rPr>
        <w:t>Další předměty</w:t>
      </w:r>
    </w:p>
    <w:p w14:paraId="6D946665" w14:textId="3C1DEE14" w:rsidR="49FCC11A" w:rsidRPr="00F439D2" w:rsidRDefault="49FCC11A" w:rsidP="49FCC11A">
      <w:r w:rsidRPr="00F439D2">
        <w:lastRenderedPageBreak/>
        <w:t xml:space="preserve">Mimo </w:t>
      </w:r>
      <w:r w:rsidR="37BA975E" w:rsidRPr="00F439D2">
        <w:t>předchozí seznamy předmětů</w:t>
      </w:r>
      <w:r w:rsidRPr="00F439D2">
        <w:t xml:space="preserve"> si student může další předměty vyhledat. Tyto předměty si potom student buď přidá do seznamu připravených předmětů</w:t>
      </w:r>
      <w:r w:rsidR="00597751">
        <w:t>,</w:t>
      </w:r>
      <w:r w:rsidRPr="00F439D2">
        <w:t xml:space="preserve"> případně si je může rovnou zapsat, pokud to právě lze. </w:t>
      </w:r>
      <w:r w:rsidR="7F7C4890" w:rsidRPr="00F439D2">
        <w:t xml:space="preserve">Vyhledat takto lze pouze předměty, </w:t>
      </w:r>
      <w:r w:rsidR="7F7C4890">
        <w:t xml:space="preserve">které </w:t>
      </w:r>
      <w:r w:rsidR="348E68B9">
        <w:t xml:space="preserve">nejsou zobrazeny v prvních dvou bodech a předměty, které jsou </w:t>
      </w:r>
      <w:r w:rsidR="348E68B9" w:rsidRPr="63BE5D66">
        <w:rPr>
          <w:i/>
        </w:rPr>
        <w:t>vyhledatelné</w:t>
      </w:r>
      <w:r w:rsidR="348E68B9">
        <w:t>.</w:t>
      </w:r>
    </w:p>
    <w:p w14:paraId="2E134C3C" w14:textId="43C4838F" w:rsidR="1E550E5E" w:rsidRPr="00F439D2" w:rsidRDefault="1E550E5E" w:rsidP="49FCC11A">
      <w:pPr>
        <w:pStyle w:val="Nadpis2"/>
      </w:pPr>
      <w:bookmarkStart w:id="14" w:name="_Toc378083649"/>
      <w:r>
        <w:t>Kontrola</w:t>
      </w:r>
      <w:bookmarkEnd w:id="14"/>
    </w:p>
    <w:p w14:paraId="18B54572" w14:textId="7F11AF45" w:rsidR="1E550E5E" w:rsidRPr="002B6403" w:rsidRDefault="1E550E5E" w:rsidP="49FCC11A">
      <w:r w:rsidRPr="00F439D2">
        <w:t xml:space="preserve">Kontrolu, kterou provádí </w:t>
      </w:r>
      <w:proofErr w:type="spellStart"/>
      <w:r w:rsidRPr="00F439D2">
        <w:t>backendový</w:t>
      </w:r>
      <w:proofErr w:type="spellEnd"/>
      <w:r w:rsidRPr="00F439D2">
        <w:t xml:space="preserve"> modul </w:t>
      </w:r>
      <w:proofErr w:type="spellStart"/>
      <w:r w:rsidRPr="00F439D2">
        <w:t>KoZa</w:t>
      </w:r>
      <w:proofErr w:type="spellEnd"/>
      <w:r w:rsidRPr="00F439D2">
        <w:t>, může nyní student vyvolat pomocí tlačítka v zápisové aplikaci.</w:t>
      </w:r>
      <w:r w:rsidR="471E33E0" w:rsidRPr="00F439D2">
        <w:t xml:space="preserve"> Kontrola se může týkat předmětů k zápisu nebo zapsaných předmětů</w:t>
      </w:r>
      <w:r w:rsidR="6523C4C4" w:rsidRPr="00F439D2">
        <w:t xml:space="preserve"> (ovlivňuje </w:t>
      </w:r>
      <w:r w:rsidR="6523C4C4" w:rsidRPr="002B6403">
        <w:t>nastavení konfiguračního parametru “kontrola”)</w:t>
      </w:r>
      <w:r w:rsidR="3FBE2BA8" w:rsidRPr="002B6403">
        <w:t>. V aktuální fázi se počítá s úpravou kontroly, která se týká pouze zapsaných předmětů, v rámci</w:t>
      </w:r>
      <w:r w:rsidR="606BB90F" w:rsidRPr="002B6403">
        <w:t xml:space="preserve"> rozvoje bude upravena kontrola také pro ještě nezapsané předměty</w:t>
      </w:r>
      <w:r w:rsidR="002B6403" w:rsidRPr="002B6403">
        <w:t xml:space="preserve"> v rámci košíku</w:t>
      </w:r>
      <w:r w:rsidR="606BB90F" w:rsidRPr="002B6403">
        <w:t>.</w:t>
      </w:r>
    </w:p>
    <w:p w14:paraId="7A4012B3" w14:textId="30DF723A" w:rsidR="1E550E5E" w:rsidRPr="00F439D2" w:rsidRDefault="1E550E5E" w:rsidP="49FCC11A">
      <w:r w:rsidRPr="002B6403">
        <w:t>Kontrolu zápisu nově navrhujeme spouštět automaticky při práci studenta v zápisové aplikaci po určité době od provedení</w:t>
      </w:r>
      <w:r w:rsidRPr="00F439D2">
        <w:t xml:space="preserve"> poslední změny (např. zapsání předmětu, změna paralelky apod.). Student tedy nebude muset vyvolávat kontrolu ručně tlačítkem. Tím zamezíme situaci, kdy student zapomněl provést kontrolu a některý předmět mu poté nebyl zapsán např. z důvodu chybějící prerekvizity. </w:t>
      </w:r>
    </w:p>
    <w:p w14:paraId="095246D6" w14:textId="253F3CCB" w:rsidR="1E550E5E" w:rsidRPr="00F439D2" w:rsidRDefault="1E550E5E" w:rsidP="49FCC11A">
      <w:r w:rsidRPr="00F439D2">
        <w:t xml:space="preserve">O probíhající kontrole bude student informován v UI (např. točícím se kolečkem u kontrolovaných předmětů). Po dokončení kontroly se u předmětu zobrazí informace o úspěchu či neúspěchu kontroly, v případě neúspěšné kontroly též informace o důvodu neúspěchu. O neúspěšné kontrole bude student informován pomocí notifikace.  </w:t>
      </w:r>
    </w:p>
    <w:p w14:paraId="56652DBD" w14:textId="3D25699F" w:rsidR="1E550E5E" w:rsidRPr="00F439D2" w:rsidRDefault="1E550E5E" w:rsidP="49FCC11A">
      <w:r w:rsidRPr="00F439D2">
        <w:t xml:space="preserve">Kontrola se automaticky spustí: </w:t>
      </w:r>
    </w:p>
    <w:p w14:paraId="40506015" w14:textId="4795D8DA" w:rsidR="1E550E5E" w:rsidRPr="00F439D2" w:rsidRDefault="1E550E5E" w:rsidP="49FCC11A">
      <w:pPr>
        <w:pStyle w:val="Odstavecseseznamem"/>
        <w:numPr>
          <w:ilvl w:val="0"/>
          <w:numId w:val="16"/>
        </w:numPr>
        <w:rPr>
          <w:lang w:val="cs-CZ"/>
        </w:rPr>
      </w:pPr>
      <w:r w:rsidRPr="00F439D2">
        <w:rPr>
          <w:lang w:val="cs-CZ"/>
        </w:rPr>
        <w:t xml:space="preserve">Po provedení změny v zápisu a určité době nečinnosti studenta v zápisové aplikaci (zapsání předmětu, změna </w:t>
      </w:r>
      <w:r w:rsidR="00601AB2" w:rsidRPr="00F439D2">
        <w:rPr>
          <w:lang w:val="cs-CZ"/>
        </w:rPr>
        <w:t>paralelky</w:t>
      </w:r>
      <w:r w:rsidRPr="00F439D2">
        <w:rPr>
          <w:lang w:val="cs-CZ"/>
        </w:rPr>
        <w:t xml:space="preserve">). Vysvětlení viz výše. </w:t>
      </w:r>
    </w:p>
    <w:p w14:paraId="4D4122AF" w14:textId="3F8486AF" w:rsidR="1E550E5E" w:rsidRPr="00F439D2" w:rsidRDefault="1E550E5E" w:rsidP="49FCC11A">
      <w:pPr>
        <w:pStyle w:val="Odstavecseseznamem"/>
        <w:numPr>
          <w:ilvl w:val="0"/>
          <w:numId w:val="16"/>
        </w:numPr>
        <w:rPr>
          <w:lang w:val="cs-CZ"/>
        </w:rPr>
      </w:pPr>
      <w:r w:rsidRPr="00F439D2">
        <w:rPr>
          <w:lang w:val="cs-CZ"/>
        </w:rPr>
        <w:t xml:space="preserve">Při vstupu do zápisové aplikace a v pravidelných intervalech při práci v zápisové aplikaci, pokud předchozí kontrola skončila s chybou. Tato funkcionalita zajišťuje, že student vidí co nejčerstvější data při vstupu do zápisové aplikace a v době práce v aplikaci. </w:t>
      </w:r>
    </w:p>
    <w:p w14:paraId="713D5D03" w14:textId="7AECF8DD" w:rsidR="1E550E5E" w:rsidRPr="00F439D2" w:rsidRDefault="1E550E5E" w:rsidP="49FCC11A">
      <w:r w:rsidRPr="00F439D2">
        <w:t xml:space="preserve">Počítáme s optimalizací průběhu kontroly tak, aby v době zápisu bylo možné zpracovat větší množství požadavků na kontrolu zápisu a aby se tak student dozvěděl výsledek kontroly co nejdříve. </w:t>
      </w:r>
    </w:p>
    <w:p w14:paraId="6C55247E" w14:textId="7AE15E66" w:rsidR="253952B4" w:rsidRPr="00F439D2" w:rsidRDefault="253952B4" w:rsidP="49FCC11A">
      <w:pPr>
        <w:pStyle w:val="Nadpis2"/>
      </w:pPr>
      <w:bookmarkStart w:id="15" w:name="_Toc248246073"/>
      <w:r>
        <w:t>Konceptuální datový model</w:t>
      </w:r>
      <w:bookmarkEnd w:id="15"/>
    </w:p>
    <w:p w14:paraId="7D95335E" w14:textId="6462760B" w:rsidR="253952B4" w:rsidRPr="00F439D2" w:rsidRDefault="253952B4" w:rsidP="49FCC11A">
      <w:r>
        <w:t>Konceptuální datový model obsahuje důležité koncepty</w:t>
      </w:r>
      <w:r w:rsidR="59DCAA32">
        <w:t xml:space="preserve"> a jejich atributy</w:t>
      </w:r>
      <w:r>
        <w:t xml:space="preserve"> související se zápisem studenta k předmětu a rozvrhu a je součástí příloh tohoto dokumentu.</w:t>
      </w:r>
    </w:p>
    <w:p w14:paraId="134FB455" w14:textId="2F941BA5" w:rsidR="4F8C1222" w:rsidRDefault="4F8C1222" w:rsidP="535169FF">
      <w:r>
        <w:t>Konceptuální datový model obsahuje základní diagram pro Zápis (</w:t>
      </w:r>
      <w:r w:rsidR="001B47D8" w:rsidRPr="535169FF">
        <w:rPr>
          <w:b/>
          <w:bCs/>
        </w:rPr>
        <w:t>Zápis – Důležité</w:t>
      </w:r>
      <w:r w:rsidRPr="535169FF">
        <w:rPr>
          <w:b/>
          <w:bCs/>
        </w:rPr>
        <w:t xml:space="preserve"> koncepty</w:t>
      </w:r>
      <w:r>
        <w:t>).</w:t>
      </w:r>
      <w:r w:rsidR="1234965C">
        <w:t xml:space="preserve"> Ostatní diagramy jsou rozšiřující a znázorňují podstatné kontexty.</w:t>
      </w:r>
    </w:p>
    <w:p w14:paraId="6273C1C7" w14:textId="4515762C" w:rsidR="1234965C" w:rsidRDefault="1234965C" w:rsidP="3C8EC590">
      <w:pPr>
        <w:rPr>
          <w:b/>
          <w:bCs/>
        </w:rPr>
      </w:pPr>
      <w:r w:rsidRPr="3C8EC590">
        <w:rPr>
          <w:b/>
          <w:bCs/>
        </w:rPr>
        <w:t>Konfigura</w:t>
      </w:r>
      <w:r w:rsidR="40A39075" w:rsidRPr="3C8EC590">
        <w:rPr>
          <w:b/>
          <w:bCs/>
        </w:rPr>
        <w:t>ce</w:t>
      </w:r>
    </w:p>
    <w:p w14:paraId="521D6C03" w14:textId="25AB577D" w:rsidR="1234965C" w:rsidRDefault="1234965C" w:rsidP="535169FF">
      <w:pPr>
        <w:rPr>
          <w:highlight w:val="magenta"/>
        </w:rPr>
      </w:pPr>
      <w:r>
        <w:t xml:space="preserve">Každá fakulta si může nastavovat hodnoty konfiguračních parametrů, ovlivňujících chování zápisu předmětů a rozvrhu. </w:t>
      </w:r>
      <w:r w:rsidR="000C2A11">
        <w:t xml:space="preserve">V některých částech specifikace se mohou vyskytovat reference na staré názvy konfiguračních parametrů. Ty jsou vždy v detailu daného konceptu. </w:t>
      </w:r>
      <w:r w:rsidR="00D76E10">
        <w:t xml:space="preserve">Preferujeme používání nových názvů, které lépe vystihují </w:t>
      </w:r>
      <w:r w:rsidR="00E42587">
        <w:t>jejich chování.</w:t>
      </w:r>
    </w:p>
    <w:p w14:paraId="71EF6F05" w14:textId="6166F93D" w:rsidR="5E5B2F7C" w:rsidRDefault="5E5B2F7C" w:rsidP="535169FF">
      <w:pPr>
        <w:rPr>
          <w:b/>
          <w:bCs/>
        </w:rPr>
      </w:pPr>
      <w:r w:rsidRPr="535169FF">
        <w:rPr>
          <w:b/>
          <w:bCs/>
        </w:rPr>
        <w:t>Rekvizity předmětu</w:t>
      </w:r>
    </w:p>
    <w:p w14:paraId="7F130712" w14:textId="6D11566D" w:rsidR="5E5B2F7C" w:rsidRDefault="5E5B2F7C" w:rsidP="535169FF">
      <w:r>
        <w:t>Zachycuje vztahy předmětů, které mohou mít mezi sebou.</w:t>
      </w:r>
      <w:r w:rsidR="171DB06C">
        <w:t xml:space="preserve"> Tento v</w:t>
      </w:r>
      <w:r w:rsidR="708DBEC2">
        <w:t>z</w:t>
      </w:r>
      <w:r w:rsidR="171DB06C">
        <w:t xml:space="preserve">tah může platit </w:t>
      </w:r>
      <w:r w:rsidR="5CE87C09">
        <w:t xml:space="preserve">jak </w:t>
      </w:r>
      <w:r w:rsidR="171DB06C">
        <w:t>mezi jednotlivými předměty, tak mezi předmětem a skupinou předmětů nebo mezi skupinami předmětů.</w:t>
      </w:r>
    </w:p>
    <w:p w14:paraId="1BAD497C" w14:textId="0EE6F5F9" w:rsidR="0F2051B9" w:rsidRDefault="0F2051B9" w:rsidP="63BE5D66">
      <w:r w:rsidRPr="63BE5D66">
        <w:rPr>
          <w:b/>
          <w:bCs/>
        </w:rPr>
        <w:t>Rozvrh</w:t>
      </w:r>
    </w:p>
    <w:p w14:paraId="43B1DC7B" w14:textId="254993A3" w:rsidR="0F2051B9" w:rsidRDefault="0F2051B9" w:rsidP="63BE5D66">
      <w:r>
        <w:lastRenderedPageBreak/>
        <w:t>V tomto diagramu je zobrazen kontext rozvrhu, který je podstatný pro práci</w:t>
      </w:r>
      <w:r w:rsidR="27A748A9">
        <w:t xml:space="preserve"> s paralelkami a jejich zapisování.</w:t>
      </w:r>
    </w:p>
    <w:p w14:paraId="1268F128" w14:textId="2E9A0895" w:rsidR="59C9E50E" w:rsidRDefault="59C9E50E" w:rsidP="63BE5D66">
      <w:r w:rsidRPr="63BE5D66">
        <w:rPr>
          <w:b/>
          <w:bCs/>
        </w:rPr>
        <w:t>Skupina studentů</w:t>
      </w:r>
    </w:p>
    <w:p w14:paraId="6390750C" w14:textId="76C20B97" w:rsidR="47B73F32" w:rsidRDefault="098122AB" w:rsidP="4EB51552">
      <w:r>
        <w:t xml:space="preserve">Souvisí se zápisem rozvrhu </w:t>
      </w:r>
      <w:r w:rsidR="47B73F32">
        <w:t>a znázorňuje seskupení studentů dle stejných studijních parametrů, jako například druh studia, studijní program a obor, ročník, třída, kruh, které se používá při přiřazování studentů k rozvrhu pro přednostní zápis.</w:t>
      </w:r>
    </w:p>
    <w:p w14:paraId="78F25C44" w14:textId="1A333E49" w:rsidR="44CA6B0D" w:rsidRDefault="13FAA09E" w:rsidP="255CC893">
      <w:pPr>
        <w:rPr>
          <w:b/>
          <w:bCs/>
        </w:rPr>
      </w:pPr>
      <w:r w:rsidRPr="255CC893">
        <w:rPr>
          <w:b/>
          <w:bCs/>
        </w:rPr>
        <w:t>Studium studenta</w:t>
      </w:r>
    </w:p>
    <w:p w14:paraId="649DF747" w14:textId="279750B5" w:rsidR="255CC893" w:rsidRDefault="7458EAFB" w:rsidP="255CC893">
      <w:r>
        <w:t xml:space="preserve">Znázorňuje přiřazení konkrétního studenta ke konkrétnímu studiu, jichž může mít student </w:t>
      </w:r>
      <w:r w:rsidR="4B3EC441">
        <w:t>více paralelně</w:t>
      </w:r>
      <w:r w:rsidR="709B770F">
        <w:t>, a sdružuje důležité atributy v kontextu zápisu.</w:t>
      </w:r>
    </w:p>
    <w:p w14:paraId="2C955F8F" w14:textId="2E9A0895" w:rsidR="4EB51552" w:rsidRDefault="4EB51552" w:rsidP="4EB51552"/>
    <w:p w14:paraId="6A2FB4AD" w14:textId="5FF05E00" w:rsidR="16D6DF2A" w:rsidRDefault="16D6DF2A" w:rsidP="3C8EC590">
      <w:pPr>
        <w:pStyle w:val="Nadpis2"/>
      </w:pPr>
      <w:bookmarkStart w:id="16" w:name="_Toc549430975"/>
      <w:r>
        <w:t>Use case model</w:t>
      </w:r>
      <w:bookmarkEnd w:id="16"/>
    </w:p>
    <w:p w14:paraId="24EBACB7" w14:textId="16BC0680" w:rsidR="008A343F" w:rsidRPr="00F439D2" w:rsidRDefault="6AE18B02" w:rsidP="008A343F">
      <w:r>
        <w:t xml:space="preserve">Use case model obsahuje </w:t>
      </w:r>
      <w:r w:rsidR="2C3CA5D1">
        <w:t xml:space="preserve">souhrnný </w:t>
      </w:r>
      <w:r>
        <w:t xml:space="preserve">popis a rozsah funkcionalit. </w:t>
      </w:r>
      <w:r w:rsidR="1F0BFCBD">
        <w:t>Dle nastavení jednotlivých fakult existují různé varianty těchto funkcionalit.</w:t>
      </w:r>
    </w:p>
    <w:p w14:paraId="3428996E" w14:textId="0A28DE6D" w:rsidR="065BDE3F" w:rsidRDefault="0DDCC465" w:rsidP="3C8EC590">
      <w:r>
        <w:t>Student přichází do modulu pro zápis předmětů a rozvrhu</w:t>
      </w:r>
      <w:r w:rsidR="568A9229">
        <w:t xml:space="preserve">, aby provedl přípravu před zápisem, zapsal si předměty, zapsal si </w:t>
      </w:r>
      <w:proofErr w:type="gramStart"/>
      <w:r w:rsidR="568A9229">
        <w:t>paralelky</w:t>
      </w:r>
      <w:proofErr w:type="gramEnd"/>
      <w:r w:rsidR="07371EA7">
        <w:t xml:space="preserve"> k již zapsaným předmětům</w:t>
      </w:r>
      <w:r w:rsidR="568A9229">
        <w:t xml:space="preserve">, </w:t>
      </w:r>
      <w:r w:rsidR="17BB663F">
        <w:t>prováděl změny nebo ukončil zápis. Aby mohl předměty zapisovat</w:t>
      </w:r>
      <w:r w:rsidR="033B8FA3">
        <w:t>,</w:t>
      </w:r>
      <w:r w:rsidR="17BB663F">
        <w:t xml:space="preserve"> musí </w:t>
      </w:r>
      <w:r w:rsidR="7AB1FE69">
        <w:t>předměty</w:t>
      </w:r>
      <w:r w:rsidR="17BB663F">
        <w:t xml:space="preserve"> buď z</w:t>
      </w:r>
      <w:r w:rsidR="37C24198">
        <w:t>obrazit v některém seznamu předmětů (předměty dle studijního plánu, předměty stanovené fakultou, připravené předměty) nebo si je vyhledat.</w:t>
      </w:r>
      <w:r w:rsidR="2048FA1A">
        <w:t xml:space="preserve"> Záleží na nastavení dané fakulty. </w:t>
      </w:r>
      <w:r w:rsidR="34B8B099">
        <w:t xml:space="preserve">Může se stát, že některé předměty nebo </w:t>
      </w:r>
      <w:r w:rsidR="106EFB5A">
        <w:t xml:space="preserve">předměty </w:t>
      </w:r>
      <w:r w:rsidR="34B8B099">
        <w:t>společně s paralelkami má student již zapsané z externí aplikace</w:t>
      </w:r>
      <w:r w:rsidR="5529BD35">
        <w:t>, typické je to u lékařských fakult</w:t>
      </w:r>
      <w:r w:rsidR="593FC187">
        <w:t xml:space="preserve"> a student </w:t>
      </w:r>
      <w:r w:rsidR="4FF6E19A">
        <w:t xml:space="preserve">v tomto případě </w:t>
      </w:r>
      <w:r w:rsidR="593FC187">
        <w:t>zapis</w:t>
      </w:r>
      <w:r w:rsidR="1CB94772">
        <w:t>uje například</w:t>
      </w:r>
      <w:r w:rsidR="593FC187">
        <w:t xml:space="preserve"> pouze volitelné předměty, které si vyhledá. V jiném případě student </w:t>
      </w:r>
      <w:r w:rsidR="15C7D7E0">
        <w:t>musí</w:t>
      </w:r>
      <w:r w:rsidR="5F24C3F4">
        <w:t xml:space="preserve"> naopak</w:t>
      </w:r>
      <w:r w:rsidR="15C7D7E0">
        <w:t xml:space="preserve"> zapisovat každý jednotlivý předmět a někdy je to určitá kombinace těchto způsobů. Pokud </w:t>
      </w:r>
      <w:proofErr w:type="gramStart"/>
      <w:r w:rsidR="15C7D7E0">
        <w:t>běží</w:t>
      </w:r>
      <w:proofErr w:type="gramEnd"/>
      <w:r w:rsidR="15C7D7E0">
        <w:t xml:space="preserve"> </w:t>
      </w:r>
      <w:r w:rsidR="22344FA7">
        <w:t xml:space="preserve">daná událost, student se může do modulu vracet a provádět úpravy v předběžném zápisu. To se týká </w:t>
      </w:r>
      <w:r w:rsidR="2D0E0C4F">
        <w:t xml:space="preserve">např. </w:t>
      </w:r>
      <w:r w:rsidR="22344FA7">
        <w:t>odepisování předmětů nebo změny paralelek</w:t>
      </w:r>
      <w:r w:rsidR="3D03CFE4">
        <w:t xml:space="preserve">. Studenti fakult, které mají konfiguračně nastaveno zamykání zápisu, </w:t>
      </w:r>
      <w:r w:rsidR="6805DF7D">
        <w:t xml:space="preserve">ukončují zápis pomocí příslušného tlačítka. Dávají tím najevo, že zápis </w:t>
      </w:r>
      <w:r w:rsidR="108B65B7">
        <w:t xml:space="preserve">(pouze předmětů, nebo předmětů i paralelek) </w:t>
      </w:r>
      <w:r w:rsidR="6805DF7D">
        <w:t xml:space="preserve">považují za hotový a nehodlají v něm provádět další úpravy. Po tomto ukončení již změny </w:t>
      </w:r>
      <w:r w:rsidR="4FAD9359">
        <w:t xml:space="preserve">uzamčených položek </w:t>
      </w:r>
      <w:r w:rsidR="6805DF7D">
        <w:t>provádět nemohou i kdyby běžela ješ</w:t>
      </w:r>
      <w:r w:rsidR="10336FD2">
        <w:t xml:space="preserve">tě příslušná událost. </w:t>
      </w:r>
      <w:r w:rsidR="6D5A0799">
        <w:t>Student</w:t>
      </w:r>
      <w:r w:rsidR="3817D303">
        <w:t>ům</w:t>
      </w:r>
      <w:r w:rsidR="6D5A0799">
        <w:t xml:space="preserve"> </w:t>
      </w:r>
      <w:proofErr w:type="spellStart"/>
      <w:r w:rsidR="6D5A0799">
        <w:t>FaF</w:t>
      </w:r>
      <w:proofErr w:type="spellEnd"/>
      <w:r w:rsidR="6D5A0799">
        <w:t>, kteří takto ukončují pouze zápis předmětů</w:t>
      </w:r>
      <w:r w:rsidR="7006AD93">
        <w:t>,</w:t>
      </w:r>
      <w:r w:rsidR="6D5A0799">
        <w:t xml:space="preserve"> následně </w:t>
      </w:r>
      <w:r w:rsidR="16EF254F">
        <w:t>studijní oddělení nahraje jim přidělený rozvrh</w:t>
      </w:r>
      <w:r w:rsidR="37BA3F6A">
        <w:t>.</w:t>
      </w:r>
      <w:r w:rsidR="2D87E864">
        <w:t xml:space="preserve"> Pokud studenti této fakulty rozkládají ročník (tedy mají individuální studijní plán), zapisují se na jednotlivé paralelky sami</w:t>
      </w:r>
      <w:r w:rsidR="010F979D">
        <w:t xml:space="preserve"> v rámci události pro zápis do rozvrhu.</w:t>
      </w:r>
    </w:p>
    <w:p w14:paraId="305D15C2" w14:textId="15502AA3" w:rsidR="49FCC11A" w:rsidRPr="00F439D2" w:rsidRDefault="4540CB17" w:rsidP="49FCC11A">
      <w:r>
        <w:t>Use case model je součástí příloh tohoto dokumentu.</w:t>
      </w:r>
    </w:p>
    <w:p w14:paraId="1C6C9CF6" w14:textId="21736F18" w:rsidR="009A5728" w:rsidRPr="00A52B00" w:rsidRDefault="009A5728" w:rsidP="49FCC11A">
      <w:pPr>
        <w:spacing w:line="240" w:lineRule="auto"/>
        <w:rPr>
          <w:sz w:val="20"/>
          <w:szCs w:val="20"/>
          <w:lang w:eastAsia="cs-CZ"/>
        </w:rPr>
      </w:pPr>
    </w:p>
    <w:p w14:paraId="5E4669E9" w14:textId="101AB354" w:rsidR="00A20550" w:rsidRPr="00A52B00" w:rsidRDefault="269183AF" w:rsidP="49FCC11A">
      <w:pPr>
        <w:pStyle w:val="Nadpis1"/>
        <w:spacing w:line="240" w:lineRule="auto"/>
        <w:rPr>
          <w:rFonts w:ascii="Calibri Light" w:eastAsia="Calibri Light" w:hAnsi="Calibri Light" w:cs="Calibri Light"/>
          <w:sz w:val="31"/>
          <w:szCs w:val="31"/>
        </w:rPr>
      </w:pPr>
      <w:r w:rsidRPr="0E6219AD">
        <w:rPr>
          <w:sz w:val="20"/>
          <w:szCs w:val="20"/>
          <w:lang w:eastAsia="cs-CZ"/>
        </w:rPr>
        <w:t xml:space="preserve"> </w:t>
      </w:r>
      <w:bookmarkStart w:id="17" w:name="_Toc1308282475"/>
      <w:r w:rsidRPr="0E6219AD">
        <w:rPr>
          <w:rFonts w:ascii="Calibri Light" w:eastAsia="Calibri Light" w:hAnsi="Calibri Light" w:cs="Calibri Light"/>
          <w:sz w:val="31"/>
          <w:szCs w:val="31"/>
        </w:rPr>
        <w:t>Uživatelské rozhraní</w:t>
      </w:r>
      <w:bookmarkEnd w:id="17"/>
    </w:p>
    <w:p w14:paraId="325FD44D" w14:textId="5C8E0078" w:rsidR="269183AF" w:rsidRDefault="269183AF" w:rsidP="587B2A14">
      <w:pPr>
        <w:pStyle w:val="Nadpis2"/>
        <w:rPr>
          <w:rFonts w:ascii="Calibri Light" w:eastAsia="Calibri Light" w:hAnsi="Calibri Light" w:cs="Calibri Light"/>
          <w:sz w:val="25"/>
          <w:szCs w:val="25"/>
        </w:rPr>
      </w:pPr>
      <w:bookmarkStart w:id="18" w:name="_Toc805690294"/>
      <w:proofErr w:type="spellStart"/>
      <w:r w:rsidRPr="0E6219AD">
        <w:rPr>
          <w:rFonts w:ascii="Calibri Light" w:eastAsia="Calibri Light" w:hAnsi="Calibri Light" w:cs="Calibri Light"/>
          <w:sz w:val="25"/>
          <w:szCs w:val="25"/>
        </w:rPr>
        <w:t>Flow</w:t>
      </w:r>
      <w:proofErr w:type="spellEnd"/>
      <w:r w:rsidRPr="0E6219AD">
        <w:rPr>
          <w:rFonts w:ascii="Calibri Light" w:eastAsia="Calibri Light" w:hAnsi="Calibri Light" w:cs="Calibri Light"/>
          <w:sz w:val="25"/>
          <w:szCs w:val="25"/>
        </w:rPr>
        <w:t xml:space="preserve"> chart diagramy</w:t>
      </w:r>
      <w:bookmarkEnd w:id="18"/>
    </w:p>
    <w:p w14:paraId="503748B8" w14:textId="78E423B1" w:rsidR="29145A55" w:rsidRDefault="00000000" w:rsidP="3C8EC590">
      <w:pPr>
        <w:ind w:left="576"/>
      </w:pPr>
      <w:hyperlink r:id="rId11">
        <w:r w:rsidR="45B23382" w:rsidRPr="587B2A14">
          <w:rPr>
            <w:rStyle w:val="Hypertextovodkaz"/>
          </w:rPr>
          <w:t>https://www.figma.com/file/tyinAcVWMhcb3VgxXdULAU/Z%C3%A1pis-p%C5%99edm%C4%9Bt%C5%AF---flowchart-obrazovek?type=whiteboard&amp;node-id=0%3A1&amp;t=6OfI8Bbo7GpvfhtH-1</w:t>
        </w:r>
      </w:hyperlink>
      <w:r w:rsidR="45B23382">
        <w:t xml:space="preserve">  </w:t>
      </w:r>
    </w:p>
    <w:p w14:paraId="75DD3FCC" w14:textId="6F30F2B7" w:rsidR="76CEEDBC" w:rsidRDefault="76CEEDBC" w:rsidP="3C8EC590">
      <w:pPr>
        <w:pStyle w:val="Nadpis2"/>
      </w:pPr>
      <w:bookmarkStart w:id="19" w:name="_Toc727789151"/>
      <w:r>
        <w:t xml:space="preserve">Tabulka </w:t>
      </w:r>
      <w:r w:rsidR="382A088B">
        <w:t>ak</w:t>
      </w:r>
      <w:r w:rsidR="132379A2">
        <w:t xml:space="preserve">cí </w:t>
      </w:r>
      <w:r w:rsidR="382A088B">
        <w:t>v řádku předmětu</w:t>
      </w:r>
      <w:bookmarkEnd w:id="19"/>
    </w:p>
    <w:p w14:paraId="088EF0B9" w14:textId="3DAD8074" w:rsidR="161987FE" w:rsidRDefault="00000000" w:rsidP="3C8EC590">
      <w:pPr>
        <w:rPr>
          <w:rFonts w:ascii="Calibri" w:eastAsia="Calibri" w:hAnsi="Calibri" w:cs="Calibri"/>
        </w:rPr>
      </w:pPr>
      <w:hyperlink r:id="rId12">
        <w:r w:rsidR="161987FE" w:rsidRPr="3C8EC590">
          <w:rPr>
            <w:rStyle w:val="Hypertextovodkaz"/>
            <w:rFonts w:ascii="Calibri" w:eastAsia="Calibri" w:hAnsi="Calibri" w:cs="Calibri"/>
          </w:rPr>
          <w:t>Tabulka implementace akčních ikon v řádku předmětu.xlsx</w:t>
        </w:r>
      </w:hyperlink>
    </w:p>
    <w:p w14:paraId="542C9F84" w14:textId="062513D7" w:rsidR="00A20550" w:rsidRDefault="269183AF" w:rsidP="49FCC11A">
      <w:pPr>
        <w:pStyle w:val="Nadpis2"/>
        <w:rPr>
          <w:rFonts w:ascii="Calibri Light" w:eastAsia="Calibri Light" w:hAnsi="Calibri Light" w:cs="Calibri Light"/>
          <w:sz w:val="25"/>
          <w:szCs w:val="25"/>
        </w:rPr>
      </w:pPr>
      <w:bookmarkStart w:id="20" w:name="_Toc1295179035"/>
      <w:r w:rsidRPr="0E6219AD">
        <w:rPr>
          <w:rFonts w:ascii="Calibri Light" w:eastAsia="Calibri Light" w:hAnsi="Calibri Light" w:cs="Calibri Light"/>
          <w:sz w:val="25"/>
          <w:szCs w:val="25"/>
        </w:rPr>
        <w:lastRenderedPageBreak/>
        <w:t xml:space="preserve">Přístupy k návrhům UI v prostředí </w:t>
      </w:r>
      <w:proofErr w:type="spellStart"/>
      <w:r w:rsidRPr="0E6219AD">
        <w:rPr>
          <w:rFonts w:ascii="Calibri Light" w:eastAsia="Calibri Light" w:hAnsi="Calibri Light" w:cs="Calibri Light"/>
          <w:sz w:val="25"/>
          <w:szCs w:val="25"/>
        </w:rPr>
        <w:t>Figma</w:t>
      </w:r>
      <w:bookmarkEnd w:id="20"/>
      <w:proofErr w:type="spellEnd"/>
    </w:p>
    <w:p w14:paraId="615A5929" w14:textId="538D3214" w:rsidR="00A20550" w:rsidRDefault="269183AF" w:rsidP="3C8EC590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21" w:name="_Toc4452883"/>
      <w:r w:rsidRPr="0E6219AD">
        <w:rPr>
          <w:rFonts w:ascii="Calibri Light" w:eastAsia="Calibri Light" w:hAnsi="Calibri Light" w:cs="Calibri Light"/>
          <w:color w:val="1F3763"/>
        </w:rPr>
        <w:t>Komponenty</w:t>
      </w:r>
      <w:bookmarkEnd w:id="21"/>
    </w:p>
    <w:p w14:paraId="7D284802" w14:textId="7F5FA86A" w:rsidR="746D7E78" w:rsidRDefault="746D7E78" w:rsidP="63BE5D66">
      <w:pPr>
        <w:pStyle w:val="Odstavecseseznamem"/>
        <w:ind w:left="1008"/>
      </w:pPr>
      <w:r>
        <w:t xml:space="preserve">Design </w:t>
      </w:r>
      <w:proofErr w:type="spellStart"/>
      <w:r>
        <w:t>systém</w:t>
      </w:r>
      <w:proofErr w:type="spellEnd"/>
      <w:r>
        <w:t>:</w:t>
      </w:r>
      <w:r>
        <w:br/>
      </w:r>
      <w:hyperlink r:id="rId13">
        <w:r w:rsidR="61D6DB44" w:rsidRPr="63BE5D66">
          <w:rPr>
            <w:rStyle w:val="Hypertextovodkaz"/>
          </w:rPr>
          <w:t>https://www.figma.com/file/Ye5Fy9jLvd4o0eG3TA9jnb/SoSIS-Design-system?type=design&amp;mode=design&amp;t=IT7HGktMrm6tj2UR-1</w:t>
        </w:r>
      </w:hyperlink>
      <w:r w:rsidR="54A0E87D">
        <w:t xml:space="preserve"> </w:t>
      </w:r>
    </w:p>
    <w:p w14:paraId="74058DE7" w14:textId="1B6826A6" w:rsidR="746D7E78" w:rsidRDefault="746D7E78" w:rsidP="63BE5D66">
      <w:pPr>
        <w:pStyle w:val="Odstavecseseznamem"/>
        <w:ind w:left="1008"/>
      </w:pPr>
      <w:proofErr w:type="spellStart"/>
      <w:r>
        <w:t>Komponenty</w:t>
      </w:r>
      <w:proofErr w:type="spellEnd"/>
      <w:r>
        <w:t xml:space="preserve"> </w:t>
      </w:r>
      <w:proofErr w:type="spellStart"/>
      <w:r>
        <w:t>zápisu</w:t>
      </w:r>
      <w:proofErr w:type="spellEnd"/>
      <w:r>
        <w:t>:</w:t>
      </w:r>
    </w:p>
    <w:p w14:paraId="546E2821" w14:textId="2BFA01A8" w:rsidR="5713A337" w:rsidRDefault="00000000" w:rsidP="63BE5D66">
      <w:pPr>
        <w:pStyle w:val="Odstavecseseznamem"/>
        <w:ind w:left="1008"/>
      </w:pPr>
      <w:hyperlink r:id="rId14">
        <w:r w:rsidR="5713A337" w:rsidRPr="63BE5D66">
          <w:rPr>
            <w:rStyle w:val="Hypertextovodkaz"/>
          </w:rPr>
          <w:t>https://www.figma.com/file/8IkTRWtsU2vKkWumoSx1lF/komponenty_zapis?type=design&amp;mode=design&amp;t=IT7HGktMrm6tj2UR-1</w:t>
        </w:r>
      </w:hyperlink>
      <w:r w:rsidR="5713A337">
        <w:t xml:space="preserve"> </w:t>
      </w:r>
      <w:r w:rsidR="5713A337">
        <w:tab/>
      </w:r>
    </w:p>
    <w:p w14:paraId="406DB921" w14:textId="2379D6CE" w:rsidR="00A20550" w:rsidRPr="00F439D2" w:rsidRDefault="717F6386" w:rsidP="49FCC11A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22" w:name="_Toc1063962221"/>
      <w:r w:rsidRPr="0E6219AD">
        <w:rPr>
          <w:rFonts w:ascii="Calibri Light" w:eastAsia="Calibri Light" w:hAnsi="Calibri Light" w:cs="Calibri Light"/>
          <w:color w:val="1F3763"/>
        </w:rPr>
        <w:t>Návrh obrazovek</w:t>
      </w:r>
      <w:bookmarkEnd w:id="22"/>
    </w:p>
    <w:p w14:paraId="6B29B746" w14:textId="467C95F3" w:rsidR="00A20550" w:rsidRPr="00F439D2" w:rsidRDefault="00000000" w:rsidP="3C8EC590">
      <w:pPr>
        <w:ind w:left="720"/>
      </w:pPr>
      <w:hyperlink r:id="rId15">
        <w:r w:rsidR="345C2115" w:rsidRPr="3C8EC590">
          <w:rPr>
            <w:rStyle w:val="Hypertextovodkaz"/>
          </w:rPr>
          <w:t>https://www.figma.com/file/kbx6PDRdDaFF6YDsCqZKag/Z%C3%A1pis-v.1?type=design&amp;node-id=0%3A1&amp;mode=design&amp;t=hvMBegu17h5VL4zO-1</w:t>
        </w:r>
      </w:hyperlink>
      <w:r w:rsidR="345C2115">
        <w:t xml:space="preserve">  </w:t>
      </w:r>
    </w:p>
    <w:p w14:paraId="527174D6" w14:textId="05B837B1" w:rsidR="00A20550" w:rsidRPr="00F439D2" w:rsidRDefault="7EAB0B55" w:rsidP="63BE5D66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23" w:name="_Toc845863306"/>
      <w:r w:rsidRPr="0E6219AD">
        <w:rPr>
          <w:rFonts w:ascii="Calibri Light" w:eastAsia="Calibri Light" w:hAnsi="Calibri Light" w:cs="Calibri Light"/>
          <w:color w:val="1F3763"/>
        </w:rPr>
        <w:t>Prototyp</w:t>
      </w:r>
      <w:bookmarkEnd w:id="23"/>
    </w:p>
    <w:p w14:paraId="48B399A1" w14:textId="347B7D74" w:rsidR="78702E79" w:rsidRDefault="00000000" w:rsidP="587B2A14">
      <w:pPr>
        <w:ind w:left="708"/>
      </w:pPr>
      <w:hyperlink r:id="rId16">
        <w:r w:rsidR="78702E79" w:rsidRPr="4BCA371D">
          <w:rPr>
            <w:rStyle w:val="Hypertextovodkaz"/>
          </w:rPr>
          <w:t>https://www.figma.com/proto/kbx6PDRdDaFF6YDsCqZKag/Z%C3%A1pis-v.1?page-id=0%3A1&amp;type=design&amp;node-id=541-26060&amp;viewport=-6312%2C-155%2C0.58&amp;t=xxyqLYWFlzSY3Qnx-1&amp;scaling=contain&amp;starting-point-node-id=82%3A66173&amp;mode=design</w:t>
        </w:r>
      </w:hyperlink>
      <w:r w:rsidR="5C554E9B">
        <w:t xml:space="preserve"> </w:t>
      </w:r>
    </w:p>
    <w:p w14:paraId="2367B0C1" w14:textId="07040A65" w:rsidR="00A20550" w:rsidRPr="00F439D2" w:rsidRDefault="00A20550" w:rsidP="49FCC11A">
      <w:pPr>
        <w:spacing w:line="240" w:lineRule="auto"/>
        <w:rPr>
          <w:rFonts w:ascii="Calibri" w:eastAsia="Calibri" w:hAnsi="Calibri" w:cs="Calibri"/>
          <w:color w:val="000000" w:themeColor="text1"/>
          <w:sz w:val="19"/>
          <w:szCs w:val="19"/>
        </w:rPr>
      </w:pPr>
    </w:p>
    <w:p w14:paraId="768A2D15" w14:textId="547EEC8B" w:rsidR="00A20550" w:rsidRPr="00F439D2" w:rsidRDefault="269183AF" w:rsidP="49FCC11A">
      <w:pPr>
        <w:spacing w:line="240" w:lineRule="auto"/>
        <w:rPr>
          <w:rFonts w:ascii="Calibri" w:eastAsia="Calibri" w:hAnsi="Calibri" w:cs="Calibri"/>
          <w:color w:val="000000" w:themeColor="text1"/>
          <w:sz w:val="19"/>
          <w:szCs w:val="19"/>
        </w:rPr>
      </w:pPr>
      <w:proofErr w:type="spellStart"/>
      <w:r w:rsidRPr="63BE5D66">
        <w:rPr>
          <w:rFonts w:ascii="Calibri" w:eastAsia="Calibri" w:hAnsi="Calibri" w:cs="Calibri"/>
          <w:color w:val="000000" w:themeColor="text1"/>
          <w:sz w:val="19"/>
          <w:szCs w:val="19"/>
        </w:rPr>
        <w:t>Flowchart</w:t>
      </w:r>
      <w:proofErr w:type="spellEnd"/>
      <w:r w:rsidRPr="63BE5D66">
        <w:rPr>
          <w:rFonts w:ascii="Calibri" w:eastAsia="Calibri" w:hAnsi="Calibri" w:cs="Calibri"/>
          <w:color w:val="000000" w:themeColor="text1"/>
          <w:sz w:val="19"/>
          <w:szCs w:val="19"/>
        </w:rPr>
        <w:t xml:space="preserve"> a exporty obrazovek UI jsou součástí přílohy.</w:t>
      </w:r>
    </w:p>
    <w:p w14:paraId="76669EF5" w14:textId="463E119B" w:rsidR="00A20550" w:rsidRPr="00F439D2" w:rsidRDefault="00A20550" w:rsidP="49FCC11A">
      <w:pPr>
        <w:rPr>
          <w:highlight w:val="yellow"/>
        </w:rPr>
      </w:pPr>
    </w:p>
    <w:p w14:paraId="6D7C86B0" w14:textId="04E17018" w:rsidR="002970D7" w:rsidRPr="00F439D2" w:rsidRDefault="002970D7" w:rsidP="49FCC11A">
      <w:pPr>
        <w:spacing w:line="240" w:lineRule="auto"/>
        <w:rPr>
          <w:highlight w:val="yellow"/>
        </w:rPr>
      </w:pPr>
    </w:p>
    <w:p w14:paraId="64F21CE5" w14:textId="77777777" w:rsidR="00255505" w:rsidRPr="00F439D2" w:rsidRDefault="00255505" w:rsidP="00255505">
      <w:pPr>
        <w:pStyle w:val="Nadpis1"/>
      </w:pPr>
      <w:bookmarkStart w:id="24" w:name="_Toc798587042"/>
      <w:bookmarkStart w:id="25" w:name="_Toc252309090"/>
      <w:r>
        <w:t>Popis vnějších rozhraní a vazeb na jiné moduly</w:t>
      </w:r>
      <w:bookmarkEnd w:id="24"/>
      <w:bookmarkEnd w:id="25"/>
    </w:p>
    <w:p w14:paraId="374B5C0D" w14:textId="77777777" w:rsidR="00255505" w:rsidRPr="00F439D2" w:rsidRDefault="00255505" w:rsidP="49FCC11A">
      <w:pPr>
        <w:pStyle w:val="Nadpis2"/>
      </w:pPr>
      <w:bookmarkStart w:id="26" w:name="_Toc795686296"/>
      <w:bookmarkStart w:id="27" w:name="_Toc930983305"/>
      <w:r>
        <w:t>Veřejné REST rozhraní implementované dodavatelem</w:t>
      </w:r>
      <w:bookmarkEnd w:id="26"/>
      <w:bookmarkEnd w:id="27"/>
    </w:p>
    <w:p w14:paraId="0138AF22" w14:textId="2F5FE54F" w:rsidR="006978A4" w:rsidRPr="00F439D2" w:rsidRDefault="00E30491" w:rsidP="006978A4">
      <w:r w:rsidRPr="00F439D2">
        <w:t xml:space="preserve">V první fázi </w:t>
      </w:r>
      <w:r w:rsidR="00EB3D20" w:rsidRPr="00F439D2">
        <w:t xml:space="preserve">vývoje </w:t>
      </w:r>
      <w:r w:rsidR="008E5612" w:rsidRPr="00F439D2">
        <w:t xml:space="preserve">nepožadujeme implementaci žádného veřejného API. </w:t>
      </w:r>
      <w:r w:rsidR="00EB3D20" w:rsidRPr="00F439D2">
        <w:t xml:space="preserve">Na základě konzultací s dodavatelem </w:t>
      </w:r>
      <w:r w:rsidR="00A0563B" w:rsidRPr="00F439D2">
        <w:t xml:space="preserve">budou sepsány požadavky </w:t>
      </w:r>
      <w:r w:rsidR="006978A4" w:rsidRPr="00F439D2">
        <w:t>do</w:t>
      </w:r>
      <w:r w:rsidR="003F50DE">
        <w:t xml:space="preserve"> budoucí </w:t>
      </w:r>
      <w:r w:rsidR="006978A4" w:rsidRPr="00F439D2">
        <w:t>rozvojové části.</w:t>
      </w:r>
    </w:p>
    <w:p w14:paraId="611736E9" w14:textId="0CECD34E" w:rsidR="00255505" w:rsidRPr="00F439D2" w:rsidRDefault="00255505" w:rsidP="006978A4">
      <w:r w:rsidRPr="00F439D2">
        <w:rPr>
          <w:lang w:eastAsia="cs-CZ"/>
        </w:rPr>
        <w:t xml:space="preserve">Obecné specifikace jsou pak popsány v sekci Obecné požadavky na strojová rozhraní modulů v obecné části dokumentu. Preferujeme použití veřejného API dodavatelem pro implementaci </w:t>
      </w:r>
      <w:proofErr w:type="spellStart"/>
      <w:r w:rsidRPr="00F439D2">
        <w:rPr>
          <w:lang w:eastAsia="cs-CZ"/>
        </w:rPr>
        <w:t>frontendových</w:t>
      </w:r>
      <w:proofErr w:type="spellEnd"/>
      <w:r w:rsidRPr="00F439D2">
        <w:rPr>
          <w:lang w:eastAsia="cs-CZ"/>
        </w:rPr>
        <w:t xml:space="preserve"> modulů</w:t>
      </w:r>
      <w:r w:rsidR="003F50DE">
        <w:rPr>
          <w:lang w:eastAsia="cs-CZ"/>
        </w:rPr>
        <w:t>,</w:t>
      </w:r>
      <w:r w:rsidRPr="00F439D2">
        <w:rPr>
          <w:lang w:eastAsia="cs-CZ"/>
        </w:rPr>
        <w:t xml:space="preserve"> nicméně primárním cílem je poskytnout stabilní API pro ostatní moduly. V případě potřeby může být specifikace veřejného API rozšířena/upravena po konzultaci se zadavatelem.</w:t>
      </w:r>
    </w:p>
    <w:p w14:paraId="52A280D4" w14:textId="77777777" w:rsidR="00255505" w:rsidRPr="00F439D2" w:rsidRDefault="00255505" w:rsidP="49FCC11A">
      <w:pPr>
        <w:pStyle w:val="Nadpis2"/>
        <w:rPr>
          <w:lang w:eastAsia="cs-CZ"/>
        </w:rPr>
      </w:pPr>
      <w:bookmarkStart w:id="28" w:name="_Toc1516170376"/>
      <w:bookmarkStart w:id="29" w:name="_Toc2006612888"/>
      <w:r>
        <w:t>Veřejná REST rozhraní používaná dodavatelem</w:t>
      </w:r>
      <w:bookmarkEnd w:id="28"/>
      <w:bookmarkEnd w:id="29"/>
    </w:p>
    <w:p w14:paraId="3F352C58" w14:textId="7C943BC3" w:rsidR="00255505" w:rsidRPr="00F439D2" w:rsidRDefault="00255505" w:rsidP="49FCC11A">
      <w:pPr>
        <w:spacing w:line="240" w:lineRule="auto"/>
        <w:rPr>
          <w:lang w:eastAsia="cs-CZ"/>
        </w:rPr>
      </w:pPr>
      <w:r w:rsidRPr="00F439D2">
        <w:rPr>
          <w:lang w:eastAsia="cs-CZ"/>
        </w:rPr>
        <w:t>Modul bud</w:t>
      </w:r>
      <w:r w:rsidR="006978A4" w:rsidRPr="00F439D2">
        <w:rPr>
          <w:lang w:eastAsia="cs-CZ"/>
        </w:rPr>
        <w:t>e</w:t>
      </w:r>
      <w:r w:rsidRPr="00F439D2">
        <w:rPr>
          <w:lang w:eastAsia="cs-CZ"/>
        </w:rPr>
        <w:t xml:space="preserve"> mít přístup k následujícím operacím:</w:t>
      </w:r>
    </w:p>
    <w:p w14:paraId="02708893" w14:textId="675E0EAF" w:rsidR="00B81828" w:rsidRPr="00F439D2" w:rsidRDefault="00255505" w:rsidP="49FCC11A">
      <w:pPr>
        <w:pStyle w:val="Odstavecseseznamem"/>
        <w:numPr>
          <w:ilvl w:val="0"/>
          <w:numId w:val="42"/>
        </w:numPr>
        <w:spacing w:line="240" w:lineRule="auto"/>
        <w:rPr>
          <w:lang w:val="cs-CZ" w:eastAsia="cs-CZ"/>
        </w:rPr>
      </w:pPr>
      <w:r w:rsidRPr="00F439D2">
        <w:rPr>
          <w:lang w:val="cs-CZ" w:eastAsia="cs-CZ"/>
        </w:rPr>
        <w:t xml:space="preserve">Operace z modulu </w:t>
      </w:r>
      <w:r w:rsidR="00B81828" w:rsidRPr="00F439D2">
        <w:rPr>
          <w:lang w:val="cs-CZ" w:eastAsia="cs-CZ"/>
        </w:rPr>
        <w:t>předměty</w:t>
      </w:r>
      <w:r w:rsidRPr="00F439D2">
        <w:rPr>
          <w:lang w:val="cs-CZ" w:eastAsia="cs-CZ"/>
        </w:rPr>
        <w:t xml:space="preserve"> dle přiloženého souboru </w:t>
      </w:r>
      <w:r w:rsidR="00B81828" w:rsidRPr="00F439D2">
        <w:rPr>
          <w:rStyle w:val="CodeChar"/>
          <w:sz w:val="22"/>
          <w:szCs w:val="22"/>
          <w:lang w:val="cs-CZ"/>
        </w:rPr>
        <w:t>subjects</w:t>
      </w:r>
      <w:r w:rsidRPr="00F439D2">
        <w:rPr>
          <w:rStyle w:val="CodeChar"/>
          <w:sz w:val="22"/>
          <w:szCs w:val="22"/>
          <w:lang w:val="cs-CZ"/>
        </w:rPr>
        <w:t>_basic_v1.0.0.yaml</w:t>
      </w:r>
      <w:r w:rsidR="009668DB" w:rsidRPr="00F439D2">
        <w:rPr>
          <w:rStyle w:val="CodeChar"/>
          <w:sz w:val="22"/>
          <w:szCs w:val="22"/>
          <w:lang w:val="cs-CZ"/>
        </w:rPr>
        <w:t xml:space="preserve"> </w:t>
      </w:r>
      <w:r w:rsidR="009668DB" w:rsidRPr="00F439D2">
        <w:rPr>
          <w:lang w:val="cs-CZ"/>
        </w:rPr>
        <w:t>(Vyhledávání předmětů)</w:t>
      </w:r>
    </w:p>
    <w:p w14:paraId="0AB5DB20" w14:textId="34F338AF" w:rsidR="000F5A96" w:rsidRPr="00F439D2" w:rsidRDefault="000F5A96" w:rsidP="00AD25C4">
      <w:pPr>
        <w:pStyle w:val="Odstavecseseznamem"/>
        <w:numPr>
          <w:ilvl w:val="0"/>
          <w:numId w:val="42"/>
        </w:numPr>
        <w:spacing w:line="240" w:lineRule="auto"/>
        <w:rPr>
          <w:lang w:val="cs-CZ" w:eastAsia="cs-CZ"/>
        </w:rPr>
      </w:pPr>
      <w:r w:rsidRPr="00F439D2">
        <w:rPr>
          <w:lang w:val="cs-CZ" w:eastAsia="cs-CZ"/>
        </w:rPr>
        <w:t xml:space="preserve">Operace z modulu studijní plány dle přiloženého souboru </w:t>
      </w:r>
      <w:r w:rsidRPr="00F439D2">
        <w:rPr>
          <w:rStyle w:val="CodeChar"/>
          <w:sz w:val="22"/>
          <w:szCs w:val="22"/>
          <w:lang w:val="cs-CZ"/>
        </w:rPr>
        <w:t>curricula_basic_v1.0.0.yaml</w:t>
      </w:r>
      <w:r w:rsidRPr="00F439D2">
        <w:rPr>
          <w:lang w:val="cs-CZ" w:eastAsia="cs-CZ"/>
        </w:rPr>
        <w:t>. (detail studijního plánu)</w:t>
      </w:r>
    </w:p>
    <w:p w14:paraId="167B5274" w14:textId="64083888" w:rsidR="00255505" w:rsidRPr="00F439D2" w:rsidRDefault="00255505" w:rsidP="49FCC11A">
      <w:pPr>
        <w:pStyle w:val="Nadpis2"/>
        <w:rPr>
          <w:lang w:eastAsia="cs-CZ"/>
        </w:rPr>
      </w:pPr>
      <w:bookmarkStart w:id="30" w:name="_Toc922789513"/>
      <w:bookmarkStart w:id="31" w:name="_Toc1363202225"/>
      <w:r w:rsidRPr="0E6219AD">
        <w:rPr>
          <w:lang w:eastAsia="cs-CZ"/>
        </w:rPr>
        <w:t xml:space="preserve">Veřejné </w:t>
      </w:r>
      <w:proofErr w:type="spellStart"/>
      <w:r w:rsidRPr="0E6219AD">
        <w:rPr>
          <w:lang w:eastAsia="cs-CZ"/>
        </w:rPr>
        <w:t>microfronend</w:t>
      </w:r>
      <w:proofErr w:type="spellEnd"/>
      <w:r w:rsidRPr="0E6219AD">
        <w:rPr>
          <w:lang w:eastAsia="cs-CZ"/>
        </w:rPr>
        <w:t xml:space="preserve"> rozhraní implementované dodavatelem</w:t>
      </w:r>
      <w:bookmarkEnd w:id="30"/>
      <w:bookmarkEnd w:id="31"/>
    </w:p>
    <w:p w14:paraId="7C4D1F68" w14:textId="1382EEE5" w:rsidR="0053598F" w:rsidRPr="00F439D2" w:rsidRDefault="0053598F" w:rsidP="0053598F">
      <w:pPr>
        <w:rPr>
          <w:lang w:eastAsia="cs-CZ"/>
        </w:rPr>
      </w:pPr>
      <w:r w:rsidRPr="00F439D2">
        <w:rPr>
          <w:lang w:eastAsia="cs-CZ"/>
        </w:rPr>
        <w:t xml:space="preserve">Není vyžadováno poskytování </w:t>
      </w:r>
      <w:proofErr w:type="spellStart"/>
      <w:r w:rsidRPr="00F439D2">
        <w:rPr>
          <w:lang w:eastAsia="cs-CZ"/>
        </w:rPr>
        <w:t>microfrontend</w:t>
      </w:r>
      <w:proofErr w:type="spellEnd"/>
      <w:r w:rsidRPr="00F439D2">
        <w:rPr>
          <w:lang w:eastAsia="cs-CZ"/>
        </w:rPr>
        <w:t xml:space="preserve"> rozhraní pro ostatní moduly.</w:t>
      </w:r>
    </w:p>
    <w:p w14:paraId="1ABF67A4" w14:textId="77777777" w:rsidR="00255505" w:rsidRPr="00F439D2" w:rsidRDefault="00255505" w:rsidP="49FCC11A">
      <w:pPr>
        <w:spacing w:after="0"/>
        <w:rPr>
          <w:lang w:eastAsia="cs-CZ"/>
        </w:rPr>
      </w:pPr>
      <w:proofErr w:type="spellStart"/>
      <w:r w:rsidRPr="00F439D2">
        <w:rPr>
          <w:lang w:eastAsia="cs-CZ"/>
        </w:rPr>
        <w:t>Frontend</w:t>
      </w:r>
      <w:proofErr w:type="spellEnd"/>
      <w:r w:rsidRPr="00F439D2">
        <w:rPr>
          <w:lang w:eastAsia="cs-CZ"/>
        </w:rPr>
        <w:t xml:space="preserve"> moduly budou moci využívat následujících </w:t>
      </w:r>
      <w:proofErr w:type="spellStart"/>
      <w:r w:rsidRPr="00F439D2">
        <w:rPr>
          <w:lang w:eastAsia="cs-CZ"/>
        </w:rPr>
        <w:t>microfrontend</w:t>
      </w:r>
      <w:proofErr w:type="spellEnd"/>
      <w:r w:rsidRPr="00F439D2">
        <w:rPr>
          <w:lang w:eastAsia="cs-CZ"/>
        </w:rPr>
        <w:t xml:space="preserve"> rozhraní ostatních modulů:</w:t>
      </w:r>
    </w:p>
    <w:p w14:paraId="008265F8" w14:textId="4542A909" w:rsidR="00BA3959" w:rsidRDefault="00BA3959" w:rsidP="49FCC11A">
      <w:pPr>
        <w:pStyle w:val="Odstavecseseznamem"/>
        <w:numPr>
          <w:ilvl w:val="0"/>
          <w:numId w:val="43"/>
        </w:numPr>
        <w:rPr>
          <w:lang w:val="cs-CZ" w:eastAsia="cs-CZ"/>
        </w:rPr>
      </w:pPr>
      <w:r w:rsidRPr="00F439D2">
        <w:rPr>
          <w:lang w:val="cs-CZ" w:eastAsia="cs-CZ"/>
        </w:rPr>
        <w:lastRenderedPageBreak/>
        <w:t>Zobrazení detailních informací o předmětu (všechny parametry včetně dlouhých textových polí)</w:t>
      </w:r>
      <w:r w:rsidR="003D401C">
        <w:rPr>
          <w:lang w:val="cs-CZ" w:eastAsia="cs-CZ"/>
        </w:rPr>
        <w:t xml:space="preserve"> – Na základě </w:t>
      </w:r>
      <w:r w:rsidR="00522921">
        <w:rPr>
          <w:lang w:val="cs-CZ" w:eastAsia="cs-CZ"/>
        </w:rPr>
        <w:t xml:space="preserve">kódu předmětu bude </w:t>
      </w:r>
      <w:r w:rsidR="002A2373">
        <w:rPr>
          <w:lang w:val="cs-CZ" w:eastAsia="cs-CZ"/>
        </w:rPr>
        <w:t>poskytnut</w:t>
      </w:r>
      <w:r w:rsidR="00746AF9">
        <w:rPr>
          <w:lang w:val="cs-CZ" w:eastAsia="cs-CZ"/>
        </w:rPr>
        <w:t>o rozhraní pro zobrazení detailu předmětu s</w:t>
      </w:r>
      <w:r w:rsidR="00D65AC1">
        <w:rPr>
          <w:lang w:val="cs-CZ" w:eastAsia="cs-CZ"/>
        </w:rPr>
        <w:t> </w:t>
      </w:r>
      <w:r w:rsidR="00746AF9">
        <w:rPr>
          <w:lang w:val="cs-CZ" w:eastAsia="cs-CZ"/>
        </w:rPr>
        <w:t>p</w:t>
      </w:r>
      <w:r w:rsidR="00D65AC1">
        <w:rPr>
          <w:lang w:val="cs-CZ" w:eastAsia="cs-CZ"/>
        </w:rPr>
        <w:t>otřebnými informacemi a navazujícími odkazy</w:t>
      </w:r>
      <w:r w:rsidR="007D7F10">
        <w:rPr>
          <w:lang w:val="cs-CZ" w:eastAsia="cs-CZ"/>
        </w:rPr>
        <w:t xml:space="preserve"> na ostatní moduly.</w:t>
      </w:r>
      <w:r w:rsidR="008301B2">
        <w:rPr>
          <w:lang w:val="cs-CZ" w:eastAsia="cs-CZ"/>
        </w:rPr>
        <w:t xml:space="preserve"> </w:t>
      </w:r>
    </w:p>
    <w:p w14:paraId="70BBDFA1" w14:textId="63349E10" w:rsidR="004C6B37" w:rsidRPr="00F439D2" w:rsidRDefault="004C6B37" w:rsidP="49FCC11A">
      <w:pPr>
        <w:pStyle w:val="Odstavecseseznamem"/>
        <w:numPr>
          <w:ilvl w:val="0"/>
          <w:numId w:val="43"/>
        </w:numPr>
        <w:rPr>
          <w:lang w:val="cs-CZ" w:eastAsia="cs-CZ"/>
        </w:rPr>
      </w:pPr>
      <w:r>
        <w:rPr>
          <w:lang w:val="cs-CZ" w:eastAsia="cs-CZ"/>
        </w:rPr>
        <w:t>Zobrazení rozvrhu pro vybrané paralelky</w:t>
      </w:r>
      <w:r w:rsidR="00F21337">
        <w:rPr>
          <w:lang w:val="cs-CZ" w:eastAsia="cs-CZ"/>
        </w:rPr>
        <w:t xml:space="preserve"> – Na základě </w:t>
      </w:r>
      <w:r w:rsidR="001D0138">
        <w:rPr>
          <w:lang w:val="cs-CZ" w:eastAsia="cs-CZ"/>
        </w:rPr>
        <w:t xml:space="preserve">seznamu </w:t>
      </w:r>
      <w:r w:rsidR="00F21337">
        <w:rPr>
          <w:lang w:val="cs-CZ" w:eastAsia="cs-CZ"/>
        </w:rPr>
        <w:t>kódu paralelek bude poskytnut</w:t>
      </w:r>
      <w:r w:rsidR="001D0138">
        <w:rPr>
          <w:lang w:val="cs-CZ" w:eastAsia="cs-CZ"/>
        </w:rPr>
        <w:t>o</w:t>
      </w:r>
      <w:r w:rsidR="00F21337">
        <w:rPr>
          <w:lang w:val="cs-CZ" w:eastAsia="cs-CZ"/>
        </w:rPr>
        <w:t xml:space="preserve"> </w:t>
      </w:r>
      <w:r w:rsidR="001D0138">
        <w:rPr>
          <w:lang w:val="cs-CZ" w:eastAsia="cs-CZ"/>
        </w:rPr>
        <w:t xml:space="preserve">rozhraní </w:t>
      </w:r>
      <w:r w:rsidR="00F21337">
        <w:rPr>
          <w:lang w:val="cs-CZ" w:eastAsia="cs-CZ"/>
        </w:rPr>
        <w:t>rozvrh</w:t>
      </w:r>
      <w:r w:rsidR="001D0138">
        <w:rPr>
          <w:lang w:val="cs-CZ" w:eastAsia="cs-CZ"/>
        </w:rPr>
        <w:t>u s</w:t>
      </w:r>
      <w:r w:rsidR="00F21337">
        <w:rPr>
          <w:lang w:val="cs-CZ" w:eastAsia="cs-CZ"/>
        </w:rPr>
        <w:t xml:space="preserve"> tě</w:t>
      </w:r>
      <w:r w:rsidR="001D0138">
        <w:rPr>
          <w:lang w:val="cs-CZ" w:eastAsia="cs-CZ"/>
        </w:rPr>
        <w:t>mito</w:t>
      </w:r>
      <w:r w:rsidR="00F21337">
        <w:rPr>
          <w:lang w:val="cs-CZ" w:eastAsia="cs-CZ"/>
        </w:rPr>
        <w:t xml:space="preserve"> </w:t>
      </w:r>
      <w:r w:rsidR="001D0138">
        <w:rPr>
          <w:lang w:val="cs-CZ" w:eastAsia="cs-CZ"/>
        </w:rPr>
        <w:t>paralelkami</w:t>
      </w:r>
      <w:r w:rsidR="00F21337">
        <w:rPr>
          <w:lang w:val="cs-CZ" w:eastAsia="cs-CZ"/>
        </w:rPr>
        <w:t xml:space="preserve"> </w:t>
      </w:r>
      <w:r w:rsidR="00A447B6">
        <w:rPr>
          <w:lang w:val="cs-CZ" w:eastAsia="cs-CZ"/>
        </w:rPr>
        <w:t>v jednom rozvrhu společně s dalšími informace</w:t>
      </w:r>
      <w:r w:rsidR="001D0138">
        <w:rPr>
          <w:lang w:val="cs-CZ" w:eastAsia="cs-CZ"/>
        </w:rPr>
        <w:t>mi, jež jsou relevantní v rámci rozvrhu.</w:t>
      </w:r>
      <w:r w:rsidR="00F21337">
        <w:rPr>
          <w:lang w:val="cs-CZ" w:eastAsia="cs-CZ"/>
        </w:rPr>
        <w:t xml:space="preserve"> </w:t>
      </w:r>
    </w:p>
    <w:p w14:paraId="48848427" w14:textId="77777777" w:rsidR="00255505" w:rsidRPr="00F439D2" w:rsidRDefault="00255505" w:rsidP="49FCC11A">
      <w:pPr>
        <w:pStyle w:val="Odstavecseseznamem"/>
        <w:spacing w:line="240" w:lineRule="auto"/>
        <w:rPr>
          <w:sz w:val="20"/>
          <w:szCs w:val="20"/>
          <w:highlight w:val="yellow"/>
          <w:lang w:val="cs-CZ" w:eastAsia="cs-CZ"/>
        </w:rPr>
      </w:pPr>
    </w:p>
    <w:p w14:paraId="1CD69D1C" w14:textId="7E47442A" w:rsidR="5D11E45F" w:rsidRPr="00F439D2" w:rsidRDefault="5D11E45F" w:rsidP="3C8EC590">
      <w:pPr>
        <w:pStyle w:val="Nadpis2"/>
        <w:rPr>
          <w:lang w:eastAsia="cs-CZ"/>
        </w:rPr>
      </w:pPr>
      <w:bookmarkStart w:id="32" w:name="_Toc28405171"/>
      <w:r>
        <w:t xml:space="preserve">Datový interface pro stávající databázi </w:t>
      </w:r>
      <w:proofErr w:type="spellStart"/>
      <w:r>
        <w:t>SISu</w:t>
      </w:r>
      <w:bookmarkEnd w:id="32"/>
      <w:proofErr w:type="spellEnd"/>
    </w:p>
    <w:p w14:paraId="7F592A09" w14:textId="48AFE849" w:rsidR="002C72B9" w:rsidRPr="00F439D2" w:rsidRDefault="1FED7409" w:rsidP="3C8EC590">
      <w:pPr>
        <w:spacing w:line="257" w:lineRule="auto"/>
        <w:rPr>
          <w:rFonts w:ascii="Calibri" w:eastAsia="Calibri" w:hAnsi="Calibri" w:cs="Calibri"/>
        </w:rPr>
      </w:pPr>
      <w:r w:rsidRPr="3C8EC590">
        <w:rPr>
          <w:rFonts w:ascii="Calibri" w:eastAsia="Calibri" w:hAnsi="Calibri" w:cs="Calibri"/>
        </w:rPr>
        <w:t xml:space="preserve">Pro modul </w:t>
      </w:r>
      <w:r w:rsidR="0F846239" w:rsidRPr="3C8EC590">
        <w:rPr>
          <w:rFonts w:ascii="Calibri" w:eastAsia="Calibri" w:hAnsi="Calibri" w:cs="Calibri"/>
        </w:rPr>
        <w:t>Zápis předmětů a rozvrhu</w:t>
      </w:r>
      <w:r w:rsidRPr="3C8EC590">
        <w:rPr>
          <w:rFonts w:ascii="Calibri" w:eastAsia="Calibri" w:hAnsi="Calibri" w:cs="Calibri"/>
        </w:rPr>
        <w:t xml:space="preserve"> bude vytvořen </w:t>
      </w:r>
      <w:proofErr w:type="spellStart"/>
      <w:r w:rsidRPr="3C8EC590">
        <w:rPr>
          <w:rFonts w:ascii="Calibri" w:eastAsia="Calibri" w:hAnsi="Calibri" w:cs="Calibri"/>
        </w:rPr>
        <w:t>db</w:t>
      </w:r>
      <w:proofErr w:type="spellEnd"/>
      <w:r w:rsidRPr="3C8EC590">
        <w:rPr>
          <w:rFonts w:ascii="Calibri" w:eastAsia="Calibri" w:hAnsi="Calibri" w:cs="Calibri"/>
        </w:rPr>
        <w:t xml:space="preserve"> uživatel </w:t>
      </w:r>
      <w:proofErr w:type="spellStart"/>
      <w:r w:rsidRPr="3C8EC590">
        <w:rPr>
          <w:rFonts w:ascii="Calibri" w:eastAsia="Calibri" w:hAnsi="Calibri" w:cs="Calibri"/>
        </w:rPr>
        <w:t>sosis_</w:t>
      </w:r>
      <w:r w:rsidR="52057CBF" w:rsidRPr="3C8EC590">
        <w:rPr>
          <w:rFonts w:ascii="Calibri" w:eastAsia="Calibri" w:hAnsi="Calibri" w:cs="Calibri"/>
        </w:rPr>
        <w:t>r</w:t>
      </w:r>
      <w:r w:rsidRPr="3C8EC590">
        <w:rPr>
          <w:rFonts w:ascii="Calibri" w:eastAsia="Calibri" w:hAnsi="Calibri" w:cs="Calibri"/>
        </w:rPr>
        <w:t>e</w:t>
      </w:r>
      <w:r w:rsidR="52057CBF" w:rsidRPr="3C8EC590">
        <w:rPr>
          <w:rFonts w:ascii="Calibri" w:eastAsia="Calibri" w:hAnsi="Calibri" w:cs="Calibri"/>
        </w:rPr>
        <w:t>gistration</w:t>
      </w:r>
      <w:proofErr w:type="spellEnd"/>
      <w:r w:rsidRPr="3C8EC590">
        <w:rPr>
          <w:rFonts w:ascii="Calibri" w:eastAsia="Calibri" w:hAnsi="Calibri" w:cs="Calibri"/>
        </w:rPr>
        <w:t>. Ve schématu tohoto uživatele bude možné vytvářet další tabulky pro uložení vlastních dat modulu.</w:t>
      </w:r>
    </w:p>
    <w:p w14:paraId="17ED4683" w14:textId="0AF986C2" w:rsidR="19396375" w:rsidRPr="00F439D2" w:rsidRDefault="19396375" w:rsidP="3C8EC590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33" w:name="_Toc526145056"/>
      <w:r w:rsidRPr="0E6219AD">
        <w:rPr>
          <w:rFonts w:ascii="Calibri Light" w:eastAsia="Calibri Light" w:hAnsi="Calibri Light" w:cs="Calibri Light"/>
          <w:color w:val="1F3763"/>
        </w:rPr>
        <w:t>Popis modulem používaných tabulek</w:t>
      </w:r>
      <w:bookmarkEnd w:id="33"/>
    </w:p>
    <w:p w14:paraId="0803159C" w14:textId="3577AB8D" w:rsidR="19396375" w:rsidRPr="00F439D2" w:rsidRDefault="19396375" w:rsidP="3C8EC590">
      <w:pPr>
        <w:spacing w:line="257" w:lineRule="auto"/>
        <w:rPr>
          <w:rFonts w:ascii="Calibri" w:eastAsia="Calibri" w:hAnsi="Calibri" w:cs="Calibri"/>
          <w:color w:val="000000" w:themeColor="text1"/>
        </w:rPr>
      </w:pPr>
      <w:r w:rsidRPr="587B2A14">
        <w:rPr>
          <w:rFonts w:ascii="Calibri" w:eastAsia="Calibri" w:hAnsi="Calibri" w:cs="Calibri"/>
          <w:color w:val="000000" w:themeColor="text1"/>
        </w:rPr>
        <w:t>Struktura zveřejněných tabulek vyplývá z konceptuálního modelu, ale ne vždy mu přesně odpovídá. Detailní seznam tabulek (sloupců a jejich datových typů) a vazeb mezi nimi je uveden v příloze.</w:t>
      </w:r>
    </w:p>
    <w:p w14:paraId="148EE116" w14:textId="0BB84700" w:rsidR="3D45F94D" w:rsidRDefault="3D45F94D" w:rsidP="587B2A14">
      <w:pPr>
        <w:spacing w:line="257" w:lineRule="auto"/>
        <w:rPr>
          <w:rFonts w:ascii="Calibri" w:eastAsia="Calibri" w:hAnsi="Calibri" w:cs="Calibri"/>
          <w:color w:val="000000" w:themeColor="text1"/>
        </w:rPr>
      </w:pPr>
      <w:r w:rsidRPr="0E6219AD">
        <w:rPr>
          <w:rFonts w:ascii="Calibri" w:eastAsia="Calibri" w:hAnsi="Calibri" w:cs="Calibri"/>
          <w:color w:val="000000" w:themeColor="text1"/>
        </w:rPr>
        <w:t xml:space="preserve">Některá </w:t>
      </w:r>
      <w:r w:rsidR="439E5697" w:rsidRPr="0E6219AD">
        <w:rPr>
          <w:rFonts w:ascii="Calibri" w:eastAsia="Calibri" w:hAnsi="Calibri" w:cs="Calibri"/>
          <w:color w:val="000000" w:themeColor="text1"/>
        </w:rPr>
        <w:t xml:space="preserve">další </w:t>
      </w:r>
      <w:r w:rsidRPr="0E6219AD">
        <w:rPr>
          <w:rFonts w:ascii="Calibri" w:eastAsia="Calibri" w:hAnsi="Calibri" w:cs="Calibri"/>
          <w:color w:val="000000" w:themeColor="text1"/>
        </w:rPr>
        <w:t xml:space="preserve">strukturovaná data (např. </w:t>
      </w:r>
      <w:r w:rsidR="3A0B918E" w:rsidRPr="0E6219AD">
        <w:rPr>
          <w:rFonts w:ascii="Calibri" w:eastAsia="Calibri" w:hAnsi="Calibri" w:cs="Calibri"/>
          <w:color w:val="000000" w:themeColor="text1"/>
        </w:rPr>
        <w:t>d</w:t>
      </w:r>
      <w:r w:rsidRPr="0E6219AD">
        <w:rPr>
          <w:rFonts w:ascii="Calibri" w:eastAsia="Calibri" w:hAnsi="Calibri" w:cs="Calibri"/>
          <w:color w:val="000000" w:themeColor="text1"/>
        </w:rPr>
        <w:t xml:space="preserve">etailní </w:t>
      </w:r>
      <w:r w:rsidR="7D691FA6" w:rsidRPr="0E6219AD">
        <w:rPr>
          <w:rFonts w:ascii="Calibri" w:eastAsia="Calibri" w:hAnsi="Calibri" w:cs="Calibri"/>
          <w:color w:val="000000" w:themeColor="text1"/>
        </w:rPr>
        <w:t>vyhodnocení</w:t>
      </w:r>
      <w:r w:rsidRPr="0E6219AD">
        <w:rPr>
          <w:rFonts w:ascii="Calibri" w:eastAsia="Calibri" w:hAnsi="Calibri" w:cs="Calibri"/>
          <w:color w:val="000000" w:themeColor="text1"/>
        </w:rPr>
        <w:t xml:space="preserve"> </w:t>
      </w:r>
      <w:r w:rsidR="7D691FA6" w:rsidRPr="0E6219AD">
        <w:rPr>
          <w:rFonts w:ascii="Calibri" w:eastAsia="Calibri" w:hAnsi="Calibri" w:cs="Calibri"/>
          <w:color w:val="000000" w:themeColor="text1"/>
        </w:rPr>
        <w:t xml:space="preserve">omezení zápisu předmětů </w:t>
      </w:r>
      <w:r w:rsidR="200C9A3C" w:rsidRPr="0E6219AD">
        <w:rPr>
          <w:rFonts w:ascii="Calibri" w:eastAsia="Calibri" w:hAnsi="Calibri" w:cs="Calibri"/>
          <w:color w:val="000000" w:themeColor="text1"/>
        </w:rPr>
        <w:t xml:space="preserve">na základě </w:t>
      </w:r>
      <w:r w:rsidR="786CF502" w:rsidRPr="0E6219AD">
        <w:rPr>
          <w:rFonts w:ascii="Calibri" w:eastAsia="Calibri" w:hAnsi="Calibri" w:cs="Calibri"/>
          <w:color w:val="000000" w:themeColor="text1"/>
        </w:rPr>
        <w:t>harmonogram</w:t>
      </w:r>
      <w:r w:rsidR="7AC12323" w:rsidRPr="0E6219AD">
        <w:rPr>
          <w:rFonts w:ascii="Calibri" w:eastAsia="Calibri" w:hAnsi="Calibri" w:cs="Calibri"/>
          <w:color w:val="000000" w:themeColor="text1"/>
        </w:rPr>
        <w:t>u</w:t>
      </w:r>
      <w:r w:rsidR="12300653" w:rsidRPr="0E6219AD">
        <w:rPr>
          <w:rFonts w:ascii="Calibri" w:eastAsia="Calibri" w:hAnsi="Calibri" w:cs="Calibri"/>
          <w:color w:val="000000" w:themeColor="text1"/>
        </w:rPr>
        <w:t xml:space="preserve">) budou modulu poskytnuta formou volání </w:t>
      </w:r>
      <w:proofErr w:type="spellStart"/>
      <w:r w:rsidR="12300653" w:rsidRPr="0E6219AD">
        <w:rPr>
          <w:rFonts w:ascii="Calibri" w:eastAsia="Calibri" w:hAnsi="Calibri" w:cs="Calibri"/>
          <w:color w:val="000000" w:themeColor="text1"/>
        </w:rPr>
        <w:t>db</w:t>
      </w:r>
      <w:proofErr w:type="spellEnd"/>
      <w:r w:rsidR="12300653" w:rsidRPr="0E6219AD">
        <w:rPr>
          <w:rFonts w:ascii="Calibri" w:eastAsia="Calibri" w:hAnsi="Calibri" w:cs="Calibri"/>
          <w:color w:val="000000" w:themeColor="text1"/>
        </w:rPr>
        <w:t xml:space="preserve"> procedury vracející</w:t>
      </w:r>
      <w:r w:rsidR="6A2E4840" w:rsidRPr="0E6219AD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6A2E4840" w:rsidRPr="0E6219AD">
        <w:rPr>
          <w:rFonts w:ascii="Calibri" w:eastAsia="Calibri" w:hAnsi="Calibri" w:cs="Calibri"/>
          <w:color w:val="000000" w:themeColor="text1"/>
        </w:rPr>
        <w:t>pipelined</w:t>
      </w:r>
      <w:proofErr w:type="spellEnd"/>
      <w:r w:rsidR="6A2E4840" w:rsidRPr="0E6219AD">
        <w:rPr>
          <w:rFonts w:ascii="Calibri" w:eastAsia="Calibri" w:hAnsi="Calibri" w:cs="Calibri"/>
          <w:color w:val="000000" w:themeColor="text1"/>
        </w:rPr>
        <w:t xml:space="preserve"> table</w:t>
      </w:r>
      <w:r w:rsidR="71D121ED" w:rsidRPr="0E6219AD">
        <w:rPr>
          <w:rFonts w:ascii="Calibri" w:eastAsia="Calibri" w:hAnsi="Calibri" w:cs="Calibri"/>
          <w:color w:val="000000" w:themeColor="text1"/>
        </w:rPr>
        <w:t xml:space="preserve">. </w:t>
      </w:r>
      <w:r w:rsidR="2529FD09" w:rsidRPr="0E6219AD">
        <w:rPr>
          <w:rFonts w:ascii="Calibri" w:eastAsia="Calibri" w:hAnsi="Calibri" w:cs="Calibri"/>
          <w:color w:val="000000" w:themeColor="text1"/>
        </w:rPr>
        <w:t xml:space="preserve">Jelikož jde o složitější logiky vyhodnocení takových dat, je nutné počítat s vhodným </w:t>
      </w:r>
      <w:proofErr w:type="spellStart"/>
      <w:r w:rsidR="2529FD09" w:rsidRPr="0E6219AD">
        <w:rPr>
          <w:rFonts w:ascii="Calibri" w:eastAsia="Calibri" w:hAnsi="Calibri" w:cs="Calibri"/>
          <w:color w:val="000000" w:themeColor="text1"/>
        </w:rPr>
        <w:t>cachováním</w:t>
      </w:r>
      <w:proofErr w:type="spellEnd"/>
      <w:r w:rsidR="2529FD09" w:rsidRPr="0E6219AD">
        <w:rPr>
          <w:rFonts w:ascii="Calibri" w:eastAsia="Calibri" w:hAnsi="Calibri" w:cs="Calibri"/>
          <w:color w:val="000000" w:themeColor="text1"/>
        </w:rPr>
        <w:t xml:space="preserve"> na straně ap</w:t>
      </w:r>
      <w:r w:rsidR="1D0E64EE" w:rsidRPr="0E6219AD">
        <w:rPr>
          <w:rFonts w:ascii="Calibri" w:eastAsia="Calibri" w:hAnsi="Calibri" w:cs="Calibri"/>
          <w:color w:val="000000" w:themeColor="text1"/>
        </w:rPr>
        <w:t>likace. Detailní struktura t</w:t>
      </w:r>
      <w:r w:rsidR="31F29606" w:rsidRPr="0E6219AD">
        <w:rPr>
          <w:rFonts w:ascii="Calibri" w:eastAsia="Calibri" w:hAnsi="Calibri" w:cs="Calibri"/>
          <w:color w:val="000000" w:themeColor="text1"/>
        </w:rPr>
        <w:t>a</w:t>
      </w:r>
      <w:r w:rsidR="1D0E64EE" w:rsidRPr="0E6219AD">
        <w:rPr>
          <w:rFonts w:ascii="Calibri" w:eastAsia="Calibri" w:hAnsi="Calibri" w:cs="Calibri"/>
          <w:color w:val="000000" w:themeColor="text1"/>
        </w:rPr>
        <w:t xml:space="preserve">kových </w:t>
      </w:r>
      <w:proofErr w:type="spellStart"/>
      <w:r w:rsidR="5BB34A1F" w:rsidRPr="0E6219AD">
        <w:rPr>
          <w:rFonts w:ascii="Calibri" w:eastAsia="Calibri" w:hAnsi="Calibri" w:cs="Calibri"/>
          <w:color w:val="000000" w:themeColor="text1"/>
        </w:rPr>
        <w:t>db</w:t>
      </w:r>
      <w:proofErr w:type="spellEnd"/>
      <w:r w:rsidR="5BB34A1F" w:rsidRPr="0E6219AD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="5BB34A1F" w:rsidRPr="0E6219AD">
        <w:rPr>
          <w:rFonts w:ascii="Calibri" w:eastAsia="Calibri" w:hAnsi="Calibri" w:cs="Calibri"/>
          <w:color w:val="000000" w:themeColor="text1"/>
        </w:rPr>
        <w:t>proc</w:t>
      </w:r>
      <w:proofErr w:type="spellEnd"/>
      <w:r w:rsidR="5BB34A1F" w:rsidRPr="0E6219AD">
        <w:rPr>
          <w:rFonts w:ascii="Calibri" w:eastAsia="Calibri" w:hAnsi="Calibri" w:cs="Calibri"/>
          <w:color w:val="000000" w:themeColor="text1"/>
        </w:rPr>
        <w:t xml:space="preserve"> bude dohodnuta během implementace s přihlédnutím k potřebám aplikace.</w:t>
      </w:r>
    </w:p>
    <w:p w14:paraId="156EBEF7" w14:textId="77777777" w:rsidR="002C72B9" w:rsidRPr="003F50DE" w:rsidRDefault="002C72B9" w:rsidP="3C8EC590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34" w:name="_Toc440960535"/>
      <w:r w:rsidRPr="003F50DE">
        <w:rPr>
          <w:rFonts w:ascii="Calibri Light" w:eastAsia="Calibri Light" w:hAnsi="Calibri Light" w:cs="Calibri Light"/>
          <w:color w:val="1F3763"/>
        </w:rPr>
        <w:t>Zápisové operace</w:t>
      </w:r>
      <w:bookmarkEnd w:id="34"/>
    </w:p>
    <w:p w14:paraId="068E8517" w14:textId="05F79030" w:rsidR="10C2260A" w:rsidRDefault="10C2260A" w:rsidP="3C8EC590">
      <w:pPr>
        <w:spacing w:line="257" w:lineRule="auto"/>
        <w:rPr>
          <w:rFonts w:ascii="Calibri" w:eastAsia="Calibri" w:hAnsi="Calibri" w:cs="Calibri"/>
        </w:rPr>
      </w:pPr>
      <w:r w:rsidRPr="3C8EC590">
        <w:rPr>
          <w:rFonts w:ascii="Calibri" w:eastAsia="Calibri" w:hAnsi="Calibri" w:cs="Calibri"/>
        </w:rPr>
        <w:t>Pro zápis údajů budou připraveny databázové procedury přijímající jako parametry měněné údaje a identifikaci pachatele změny. Bližší specifikace bude dohodnuta během implementace.</w:t>
      </w:r>
    </w:p>
    <w:p w14:paraId="45FC56CC" w14:textId="096F1C73" w:rsidR="701498A2" w:rsidRDefault="701498A2" w:rsidP="3C8EC590">
      <w:pPr>
        <w:spacing w:line="257" w:lineRule="auto"/>
        <w:rPr>
          <w:rFonts w:ascii="Calibri" w:eastAsia="Calibri" w:hAnsi="Calibri" w:cs="Calibri"/>
        </w:rPr>
      </w:pPr>
      <w:r w:rsidRPr="6A89AA61">
        <w:rPr>
          <w:rFonts w:ascii="Calibri" w:eastAsia="Calibri" w:hAnsi="Calibri" w:cs="Calibri"/>
        </w:rPr>
        <w:t>Na úrovni DB je implementována logika počítání kapacit zápisu na předměty</w:t>
      </w:r>
      <w:r w:rsidR="3269DE9B" w:rsidRPr="6A89AA61">
        <w:rPr>
          <w:rFonts w:ascii="Calibri" w:eastAsia="Calibri" w:hAnsi="Calibri" w:cs="Calibri"/>
        </w:rPr>
        <w:t xml:space="preserve"> a </w:t>
      </w:r>
      <w:r w:rsidRPr="6A89AA61">
        <w:rPr>
          <w:rFonts w:ascii="Calibri" w:eastAsia="Calibri" w:hAnsi="Calibri" w:cs="Calibri"/>
        </w:rPr>
        <w:t xml:space="preserve">rozvrhové lístky. </w:t>
      </w:r>
      <w:r w:rsidR="72D1FE9D" w:rsidRPr="6A89AA61">
        <w:rPr>
          <w:rFonts w:ascii="Calibri" w:eastAsia="Calibri" w:hAnsi="Calibri" w:cs="Calibri"/>
        </w:rPr>
        <w:t>Pro správné použití tohoto mechanismu je nutné dodržet transakční pravid</w:t>
      </w:r>
      <w:r w:rsidR="35201438" w:rsidRPr="6A89AA61">
        <w:rPr>
          <w:rFonts w:ascii="Calibri" w:eastAsia="Calibri" w:hAnsi="Calibri" w:cs="Calibri"/>
        </w:rPr>
        <w:t xml:space="preserve">la a zamykat příslušné řádky </w:t>
      </w:r>
      <w:proofErr w:type="spellStart"/>
      <w:r w:rsidR="35201438" w:rsidRPr="6A89AA61">
        <w:rPr>
          <w:rFonts w:ascii="Calibri" w:eastAsia="Calibri" w:hAnsi="Calibri" w:cs="Calibri"/>
        </w:rPr>
        <w:t>počtových</w:t>
      </w:r>
      <w:proofErr w:type="spellEnd"/>
      <w:r w:rsidR="35201438" w:rsidRPr="6A89AA61">
        <w:rPr>
          <w:rFonts w:ascii="Calibri" w:eastAsia="Calibri" w:hAnsi="Calibri" w:cs="Calibri"/>
        </w:rPr>
        <w:t xml:space="preserve"> tabulek před operacemi zápisu </w:t>
      </w:r>
      <w:r w:rsidR="442674D9" w:rsidRPr="6A89AA61">
        <w:rPr>
          <w:rFonts w:ascii="Calibri" w:eastAsia="Calibri" w:hAnsi="Calibri" w:cs="Calibri"/>
        </w:rPr>
        <w:t xml:space="preserve">předmětů nebo rozvrhu </w:t>
      </w:r>
      <w:r w:rsidR="35201438" w:rsidRPr="6A89AA61">
        <w:rPr>
          <w:rFonts w:ascii="Calibri" w:eastAsia="Calibri" w:hAnsi="Calibri" w:cs="Calibri"/>
        </w:rPr>
        <w:t>(insertu záznamu)</w:t>
      </w:r>
      <w:r w:rsidR="2378E772" w:rsidRPr="6A89AA61">
        <w:rPr>
          <w:rFonts w:ascii="Calibri" w:eastAsia="Calibri" w:hAnsi="Calibri" w:cs="Calibri"/>
        </w:rPr>
        <w:t>. Pokud aplikace pracuje v jedné transakci s více záznamy, je nutné záznamy zamykat v předem definovaném pořadí</w:t>
      </w:r>
      <w:r w:rsidR="636FD958" w:rsidRPr="6A89AA61">
        <w:rPr>
          <w:rFonts w:ascii="Calibri" w:eastAsia="Calibri" w:hAnsi="Calibri" w:cs="Calibri"/>
        </w:rPr>
        <w:t>.</w:t>
      </w:r>
      <w:r w:rsidR="2C877A59" w:rsidRPr="6A89AA61">
        <w:rPr>
          <w:rFonts w:ascii="Calibri" w:eastAsia="Calibri" w:hAnsi="Calibri" w:cs="Calibri"/>
        </w:rPr>
        <w:t xml:space="preserve"> T</w:t>
      </w:r>
      <w:r w:rsidR="63797DB1" w:rsidRPr="6A89AA61">
        <w:rPr>
          <w:rFonts w:ascii="Calibri" w:eastAsia="Calibri" w:hAnsi="Calibri" w:cs="Calibri"/>
        </w:rPr>
        <w:t>r</w:t>
      </w:r>
      <w:r w:rsidR="2C877A59" w:rsidRPr="6A89AA61">
        <w:rPr>
          <w:rFonts w:ascii="Calibri" w:eastAsia="Calibri" w:hAnsi="Calibri" w:cs="Calibri"/>
        </w:rPr>
        <w:t>ansakce zápisu je nutné udržet co možná nejkratší. Přesná specifikace postupu bude dohodnuta během imple</w:t>
      </w:r>
      <w:r w:rsidR="44183BBF" w:rsidRPr="6A89AA61">
        <w:rPr>
          <w:rFonts w:ascii="Calibri" w:eastAsia="Calibri" w:hAnsi="Calibri" w:cs="Calibri"/>
        </w:rPr>
        <w:t>me</w:t>
      </w:r>
      <w:r w:rsidR="293A025F" w:rsidRPr="6A89AA61">
        <w:rPr>
          <w:rFonts w:ascii="Calibri" w:eastAsia="Calibri" w:hAnsi="Calibri" w:cs="Calibri"/>
        </w:rPr>
        <w:t>n</w:t>
      </w:r>
      <w:r w:rsidR="44183BBF" w:rsidRPr="6A89AA61">
        <w:rPr>
          <w:rFonts w:ascii="Calibri" w:eastAsia="Calibri" w:hAnsi="Calibri" w:cs="Calibri"/>
        </w:rPr>
        <w:t>tace.</w:t>
      </w:r>
    </w:p>
    <w:p w14:paraId="056DE37D" w14:textId="5FFF2D6F" w:rsidR="3C8EC590" w:rsidRDefault="3C8EC590" w:rsidP="3C8EC590">
      <w:pPr>
        <w:rPr>
          <w:highlight w:val="yellow"/>
        </w:rPr>
      </w:pPr>
    </w:p>
    <w:p w14:paraId="480DCA03" w14:textId="159D4358" w:rsidR="42922B76" w:rsidRPr="00F439D2" w:rsidRDefault="060C48C6" w:rsidP="0E6219AD">
      <w:pPr>
        <w:pStyle w:val="Nadpis1"/>
        <w:rPr>
          <w:lang w:eastAsia="cs-CZ"/>
        </w:rPr>
      </w:pPr>
      <w:bookmarkStart w:id="35" w:name="_Toc1835966471"/>
      <w:r>
        <w:t>Požadavky na výkon a dostupnost</w:t>
      </w:r>
      <w:bookmarkEnd w:id="35"/>
    </w:p>
    <w:p w14:paraId="11B348C5" w14:textId="77777777" w:rsidR="42922B76" w:rsidRPr="00F439D2" w:rsidRDefault="42922B76" w:rsidP="31880105">
      <w:pPr>
        <w:pStyle w:val="Nadpis2"/>
        <w:rPr>
          <w:sz w:val="20"/>
          <w:szCs w:val="20"/>
        </w:rPr>
      </w:pPr>
      <w:bookmarkStart w:id="36" w:name="_Toc286437401"/>
      <w:proofErr w:type="spellStart"/>
      <w:r>
        <w:t>Frontendový</w:t>
      </w:r>
      <w:proofErr w:type="spellEnd"/>
      <w:r>
        <w:t xml:space="preserve"> modul</w:t>
      </w:r>
      <w:bookmarkEnd w:id="36"/>
    </w:p>
    <w:p w14:paraId="0B4CA130" w14:textId="0E7EC6B9" w:rsidR="42922B76" w:rsidRPr="00F439D2" w:rsidRDefault="060C48C6" w:rsidP="31880105">
      <w:pPr>
        <w:spacing w:line="240" w:lineRule="auto"/>
      </w:pPr>
      <w:r>
        <w:t>Odhadovaný běžný provoz modulu je zpracování cca 1</w:t>
      </w:r>
      <w:r w:rsidR="4A90DDB3">
        <w:t>5</w:t>
      </w:r>
      <w:r>
        <w:t xml:space="preserve">00 požadavků za minutu vygenerovaných </w:t>
      </w:r>
      <w:r w:rsidR="7438CBE4">
        <w:t xml:space="preserve">přes browser </w:t>
      </w:r>
      <w:r>
        <w:t>cca 1</w:t>
      </w:r>
      <w:r w:rsidR="7115B2B0">
        <w:t>5</w:t>
      </w:r>
      <w:r>
        <w:t xml:space="preserve">00 </w:t>
      </w:r>
      <w:r w:rsidR="4DA815B0">
        <w:t>aktivně přihlášený</w:t>
      </w:r>
      <w:r w:rsidR="6C6E650E">
        <w:t>mi</w:t>
      </w:r>
      <w:r>
        <w:t xml:space="preserve"> uživatel</w:t>
      </w:r>
      <w:r w:rsidR="5B6BA2BE">
        <w:t>i. Š</w:t>
      </w:r>
      <w:r>
        <w:t xml:space="preserve">pičkovou zátěž modulu lze očekávat cca </w:t>
      </w:r>
      <w:r w:rsidR="2C286BD4">
        <w:t>10</w:t>
      </w:r>
      <w:r>
        <w:t xml:space="preserve">x vyšší co do počtu aktivních uživatelů </w:t>
      </w:r>
      <w:r w:rsidR="7AB44CDC">
        <w:t xml:space="preserve">a </w:t>
      </w:r>
      <w:r w:rsidR="62BA32BE">
        <w:t>2</w:t>
      </w:r>
      <w:r w:rsidR="0316DC6C">
        <w:t>0</w:t>
      </w:r>
      <w:r w:rsidR="7AB44CDC">
        <w:t>x vyšší</w:t>
      </w:r>
      <w:r>
        <w:t xml:space="preserve"> co do počtu </w:t>
      </w:r>
      <w:r w:rsidR="2F4D58BC">
        <w:t xml:space="preserve">zpracovaných </w:t>
      </w:r>
      <w:r>
        <w:t>požadavků. Pro plynulou práci s aplikací je nutné očekávat základní response systému cca do 300ms (max 1</w:t>
      </w:r>
      <w:r w:rsidR="371F69F1">
        <w:t>.</w:t>
      </w:r>
      <w:proofErr w:type="gramStart"/>
      <w:r w:rsidR="371F69F1">
        <w:t>5</w:t>
      </w:r>
      <w:r>
        <w:t>s</w:t>
      </w:r>
      <w:proofErr w:type="gramEnd"/>
      <w:r>
        <w:t xml:space="preserve">). Doba response musí být garantována pro </w:t>
      </w:r>
      <w:proofErr w:type="gramStart"/>
      <w:r>
        <w:t>9</w:t>
      </w:r>
      <w:r w:rsidR="16FD6CC8">
        <w:t>7</w:t>
      </w:r>
      <w:r>
        <w:t>%</w:t>
      </w:r>
      <w:proofErr w:type="gramEnd"/>
      <w:r>
        <w:t xml:space="preserve"> požadavků i při špičkové zátěži.</w:t>
      </w:r>
    </w:p>
    <w:p w14:paraId="19BC60BA" w14:textId="32B34C99" w:rsidR="42922B76" w:rsidRPr="00F439D2" w:rsidRDefault="060C48C6" w:rsidP="31880105">
      <w:pPr>
        <w:spacing w:line="240" w:lineRule="auto"/>
      </w:pPr>
      <w:r>
        <w:t xml:space="preserve">Do základní response je potřeba zahrnout většinu základních operací typu zobrazení </w:t>
      </w:r>
      <w:r w:rsidR="5C3FB8DC">
        <w:t>detailů předmětu</w:t>
      </w:r>
      <w:r>
        <w:t>,</w:t>
      </w:r>
      <w:r w:rsidR="30C1C341">
        <w:t xml:space="preserve"> zápis</w:t>
      </w:r>
      <w:r w:rsidR="0F19B499">
        <w:t>/zrušení zápisu</w:t>
      </w:r>
      <w:r w:rsidR="30C1C341">
        <w:t xml:space="preserve"> předmětu, zápis</w:t>
      </w:r>
      <w:r w:rsidR="733395E7">
        <w:t>/</w:t>
      </w:r>
      <w:r w:rsidR="3BB8075B">
        <w:t>zrušení zápisu/</w:t>
      </w:r>
      <w:r w:rsidR="733395E7">
        <w:t>změnu</w:t>
      </w:r>
      <w:r w:rsidR="30C1C341">
        <w:t xml:space="preserve"> rozvrhového lístku</w:t>
      </w:r>
      <w:r w:rsidR="71CE4E13">
        <w:t>, zápis</w:t>
      </w:r>
      <w:r w:rsidR="302B55EE">
        <w:t>/zrušení zápisu</w:t>
      </w:r>
      <w:r w:rsidR="71CE4E13">
        <w:t xml:space="preserve"> předmětu s rozvrhovým lístkem</w:t>
      </w:r>
      <w:r>
        <w:t xml:space="preserve">. </w:t>
      </w:r>
    </w:p>
    <w:p w14:paraId="5BA61AC3" w14:textId="5A601DB0" w:rsidR="42922B76" w:rsidRPr="00F439D2" w:rsidRDefault="060C48C6" w:rsidP="31880105">
      <w:pPr>
        <w:spacing w:line="240" w:lineRule="auto"/>
      </w:pPr>
      <w:r>
        <w:t xml:space="preserve">Pro složitější operace může být doba k zobrazení výsledků prodloužena na 60 s; základní response modulu však musí být shodná, kdy modul poskytuje uživateli zpětnou vazbu během provádění déle trvající akce. Do této kategorie déle trvajících akcí lze zahrnout vygenerování informací pro přenos </w:t>
      </w:r>
      <w:r>
        <w:lastRenderedPageBreak/>
        <w:t>dat do osobního kalendáře</w:t>
      </w:r>
      <w:r w:rsidR="03D75574">
        <w:t>, případně</w:t>
      </w:r>
      <w:r>
        <w:t xml:space="preserve"> další operace, které potřebují zjišťovat </w:t>
      </w:r>
      <w:r w:rsidR="2F420071">
        <w:t>netriviální</w:t>
      </w:r>
      <w:r w:rsidR="02B3CA06">
        <w:t xml:space="preserve"> </w:t>
      </w:r>
      <w:r>
        <w:t xml:space="preserve">informace z jiných modulů prostřednictvím </w:t>
      </w:r>
      <w:proofErr w:type="spellStart"/>
      <w:r>
        <w:t>api</w:t>
      </w:r>
      <w:proofErr w:type="spellEnd"/>
      <w:r>
        <w:t>.</w:t>
      </w:r>
    </w:p>
    <w:p w14:paraId="21A29992" w14:textId="77777777" w:rsidR="42922B76" w:rsidRPr="00F439D2" w:rsidRDefault="42922B76" w:rsidP="31880105">
      <w:pPr>
        <w:pStyle w:val="Nadpis2"/>
        <w:rPr>
          <w:sz w:val="20"/>
          <w:szCs w:val="20"/>
        </w:rPr>
      </w:pPr>
      <w:bookmarkStart w:id="37" w:name="_Toc391392897"/>
      <w:proofErr w:type="spellStart"/>
      <w:r>
        <w:t>Backendový</w:t>
      </w:r>
      <w:proofErr w:type="spellEnd"/>
      <w:r>
        <w:t xml:space="preserve"> modul</w:t>
      </w:r>
      <w:bookmarkEnd w:id="37"/>
    </w:p>
    <w:p w14:paraId="4E31E37B" w14:textId="5702E4C4" w:rsidR="42922B76" w:rsidRPr="00F439D2" w:rsidRDefault="060C48C6" w:rsidP="31880105">
      <w:pPr>
        <w:spacing w:line="240" w:lineRule="auto"/>
      </w:pPr>
      <w:r>
        <w:t xml:space="preserve">Odhadovaná zátěž </w:t>
      </w:r>
      <w:proofErr w:type="spellStart"/>
      <w:r>
        <w:t>backendového</w:t>
      </w:r>
      <w:proofErr w:type="spellEnd"/>
      <w:r>
        <w:t xml:space="preserve"> modulu je cca 1000 požadavků za minutu, špičkovou zátěž modulu lze očekávat cca </w:t>
      </w:r>
      <w:r w:rsidR="40D024E7">
        <w:t>2</w:t>
      </w:r>
      <w:r>
        <w:t xml:space="preserve">0x vyšší. Základní response </w:t>
      </w:r>
      <w:proofErr w:type="spellStart"/>
      <w:r>
        <w:t>backendového</w:t>
      </w:r>
      <w:proofErr w:type="spellEnd"/>
      <w:r>
        <w:t xml:space="preserve"> modulu poskytnutí dat je do 200ms. </w:t>
      </w:r>
    </w:p>
    <w:p w14:paraId="00E27853" w14:textId="41A6B1F0" w:rsidR="42922B76" w:rsidRPr="00F439D2" w:rsidRDefault="42922B76" w:rsidP="31880105">
      <w:pPr>
        <w:spacing w:line="240" w:lineRule="auto"/>
      </w:pPr>
      <w:r>
        <w:t xml:space="preserve">Pro </w:t>
      </w:r>
      <w:r w:rsidR="78565DD6">
        <w:t xml:space="preserve">složitější </w:t>
      </w:r>
      <w:r>
        <w:t xml:space="preserve">operace </w:t>
      </w:r>
      <w:r w:rsidR="3094ACA4">
        <w:t>vyžadující složitější výpočet nebo netriviální komunikaci s jinými moduly lze</w:t>
      </w:r>
      <w:r>
        <w:t xml:space="preserve"> </w:t>
      </w:r>
      <w:r w:rsidR="1E694DBC">
        <w:t xml:space="preserve">po konzultaci se zadavatelem povolit čas odezvy </w:t>
      </w:r>
      <w:r w:rsidR="6E7AB96C">
        <w:t xml:space="preserve">v nižších jednotkách </w:t>
      </w:r>
      <w:r>
        <w:t>s</w:t>
      </w:r>
      <w:r w:rsidR="48849E5F">
        <w:t>ekund</w:t>
      </w:r>
      <w:r>
        <w:t>.</w:t>
      </w:r>
    </w:p>
    <w:p w14:paraId="14FDDBD4" w14:textId="37CA27CC" w:rsidR="42922B76" w:rsidRPr="00F439D2" w:rsidRDefault="42922B76" w:rsidP="31880105">
      <w:pPr>
        <w:pStyle w:val="Nadpis2"/>
        <w:rPr>
          <w:rStyle w:val="Nadpis2Char"/>
          <w:color w:val="1F3763"/>
          <w:sz w:val="20"/>
          <w:szCs w:val="20"/>
        </w:rPr>
      </w:pPr>
      <w:bookmarkStart w:id="38" w:name="_Toc1455325992"/>
      <w:r>
        <w:t>Vysoká dostupnost (HA)</w:t>
      </w:r>
      <w:bookmarkEnd w:id="38"/>
    </w:p>
    <w:p w14:paraId="220DCCF5" w14:textId="48C5B272" w:rsidR="42922B76" w:rsidRPr="00F439D2" w:rsidRDefault="42922B76" w:rsidP="31880105">
      <w:pPr>
        <w:spacing w:line="240" w:lineRule="auto"/>
      </w:pPr>
      <w:r>
        <w:t xml:space="preserve">Všechny funkce </w:t>
      </w:r>
      <w:proofErr w:type="spellStart"/>
      <w:r>
        <w:t>frontendového</w:t>
      </w:r>
      <w:proofErr w:type="spellEnd"/>
      <w:r>
        <w:t xml:space="preserve"> i </w:t>
      </w:r>
      <w:proofErr w:type="spellStart"/>
      <w:r>
        <w:t>backendového</w:t>
      </w:r>
      <w:proofErr w:type="spellEnd"/>
      <w:r>
        <w:t xml:space="preserve"> modulu mají podporovat plnohodnotnou vysokou dostupnost (tzv. režim hot-hot).</w:t>
      </w:r>
    </w:p>
    <w:p w14:paraId="7361F15D" w14:textId="2341992C" w:rsidR="007D51BE" w:rsidRPr="00F439D2" w:rsidRDefault="007D51BE" w:rsidP="49FCC11A">
      <w:pPr>
        <w:rPr>
          <w:highlight w:val="yellow"/>
        </w:rPr>
      </w:pPr>
    </w:p>
    <w:p w14:paraId="46A4D5EE" w14:textId="4E9699C6" w:rsidR="7458537D" w:rsidRDefault="7458537D" w:rsidP="49FCC11A">
      <w:pPr>
        <w:pStyle w:val="Nadpis1"/>
        <w:rPr>
          <w:rFonts w:ascii="Calibri Light" w:eastAsia="Calibri Light" w:hAnsi="Calibri Light" w:cs="Calibri Light"/>
        </w:rPr>
      </w:pPr>
      <w:bookmarkStart w:id="39" w:name="_Toc1917083549"/>
      <w:r w:rsidRPr="0E6219AD">
        <w:rPr>
          <w:rFonts w:ascii="Calibri Light" w:eastAsia="Calibri Light" w:hAnsi="Calibri Light" w:cs="Calibri Light"/>
        </w:rPr>
        <w:t xml:space="preserve">Požadavky na audit a </w:t>
      </w:r>
      <w:proofErr w:type="spellStart"/>
      <w:r w:rsidRPr="0E6219AD">
        <w:rPr>
          <w:rFonts w:ascii="Calibri Light" w:eastAsia="Calibri Light" w:hAnsi="Calibri Light" w:cs="Calibri Light"/>
        </w:rPr>
        <w:t>observability</w:t>
      </w:r>
      <w:bookmarkEnd w:id="39"/>
      <w:proofErr w:type="spellEnd"/>
    </w:p>
    <w:p w14:paraId="67512E7E" w14:textId="77777777" w:rsidR="00E45966" w:rsidRPr="002A3A1B" w:rsidRDefault="00E45966" w:rsidP="00E45966">
      <w:pPr>
        <w:spacing w:line="257" w:lineRule="auto"/>
      </w:pPr>
      <w:r w:rsidRPr="002A3A1B">
        <w:t>Mezi auditní události počítáme veškeré zápisové (=změna business dat) operace, operace, které se o zápis pokoušely a neuspěly a významné čtecí operace. Konkrétně:</w:t>
      </w:r>
    </w:p>
    <w:p w14:paraId="30719820" w14:textId="77777777" w:rsidR="00E45966" w:rsidRPr="002A3A1B" w:rsidRDefault="00E45966" w:rsidP="00E45966">
      <w:pPr>
        <w:pStyle w:val="Odstavecseseznamem"/>
        <w:numPr>
          <w:ilvl w:val="0"/>
          <w:numId w:val="43"/>
        </w:numPr>
        <w:spacing w:line="257" w:lineRule="auto"/>
        <w:rPr>
          <w:lang w:val="cs-CZ"/>
        </w:rPr>
      </w:pPr>
      <w:r w:rsidRPr="002A3A1B">
        <w:rPr>
          <w:lang w:val="cs-CZ"/>
        </w:rPr>
        <w:t>Předběžný zápis/odepsání/změnu předběžného zápisu předmětu studentem – auditují se úspěšné i neúspěšné operace, v případě neúspěchu i důvod neúspěchu</w:t>
      </w:r>
    </w:p>
    <w:p w14:paraId="10E5E33D" w14:textId="77777777" w:rsidR="00E45966" w:rsidRPr="002A3A1B" w:rsidRDefault="00E45966" w:rsidP="00E45966">
      <w:pPr>
        <w:pStyle w:val="Odstavecseseznamem"/>
        <w:numPr>
          <w:ilvl w:val="0"/>
          <w:numId w:val="43"/>
        </w:numPr>
        <w:spacing w:line="257" w:lineRule="auto"/>
        <w:rPr>
          <w:lang w:val="cs-CZ"/>
        </w:rPr>
      </w:pPr>
      <w:r w:rsidRPr="002A3A1B">
        <w:rPr>
          <w:lang w:val="cs-CZ"/>
        </w:rPr>
        <w:t>Zápis/změna/odepsání rozvrhu studentem – auditují se úspěšné i neúspěšné operace, v případě neúspěchu i důvod neúspěchu</w:t>
      </w:r>
    </w:p>
    <w:p w14:paraId="22E16765" w14:textId="5C1C571E" w:rsidR="000A6D35" w:rsidRPr="009305A3" w:rsidRDefault="00E45966" w:rsidP="49FCC11A">
      <w:pPr>
        <w:pStyle w:val="Odstavecseseznamem"/>
        <w:numPr>
          <w:ilvl w:val="0"/>
          <w:numId w:val="43"/>
        </w:numPr>
        <w:spacing w:line="257" w:lineRule="auto"/>
        <w:rPr>
          <w:lang w:val="cs-CZ"/>
        </w:rPr>
      </w:pPr>
      <w:r w:rsidRPr="002A3A1B">
        <w:rPr>
          <w:lang w:val="cs-CZ"/>
        </w:rPr>
        <w:t>Informace, že u předmětu (ve vyhledávání, v seznamu, …) nebyla možnost zápisu – pokud tlačítko na zápis u předmětu nebude přístupné (viz use-</w:t>
      </w:r>
      <w:proofErr w:type="spellStart"/>
      <w:r w:rsidRPr="002A3A1B">
        <w:rPr>
          <w:lang w:val="cs-CZ"/>
        </w:rPr>
        <w:t>cases</w:t>
      </w:r>
      <w:proofErr w:type="spellEnd"/>
      <w:r w:rsidRPr="002A3A1B">
        <w:rPr>
          <w:lang w:val="cs-CZ"/>
        </w:rPr>
        <w:t>)</w:t>
      </w:r>
      <w:r w:rsidR="00AB4787">
        <w:rPr>
          <w:lang w:val="cs-CZ"/>
        </w:rPr>
        <w:t>,</w:t>
      </w:r>
      <w:r w:rsidRPr="002A3A1B">
        <w:rPr>
          <w:lang w:val="cs-CZ"/>
        </w:rPr>
        <w:t xml:space="preserve"> pak je nutné tuto informaci auditovat s důvodem, proč zápis nebyl možný.</w:t>
      </w:r>
      <w:r>
        <w:rPr>
          <w:lang w:val="cs-CZ"/>
        </w:rPr>
        <w:t xml:space="preserve"> </w:t>
      </w:r>
      <w:r w:rsidRPr="00D92715">
        <w:rPr>
          <w:lang w:val="cs-CZ"/>
        </w:rPr>
        <w:t>Audituje se celý pohled najednou, nikoli po jednotlivých předmětech.</w:t>
      </w:r>
    </w:p>
    <w:p w14:paraId="0E5E3151" w14:textId="42F6B4E5" w:rsidR="49FCC11A" w:rsidRPr="00F439D2" w:rsidRDefault="49FCC11A" w:rsidP="49FCC11A">
      <w:pPr>
        <w:keepNext/>
        <w:keepLines/>
        <w:rPr>
          <w:rFonts w:ascii="Calibri" w:eastAsia="Calibri" w:hAnsi="Calibri" w:cs="Calibri"/>
          <w:color w:val="000000" w:themeColor="text1"/>
          <w:highlight w:val="yellow"/>
        </w:rPr>
      </w:pPr>
    </w:p>
    <w:p w14:paraId="07053048" w14:textId="10C0D624" w:rsidR="7458537D" w:rsidRPr="00F439D2" w:rsidRDefault="7458537D" w:rsidP="587B2A14">
      <w:pPr>
        <w:pStyle w:val="Nadpis2"/>
        <w:rPr>
          <w:rFonts w:ascii="Calibri Light" w:eastAsia="Calibri Light" w:hAnsi="Calibri Light" w:cs="Calibri Light"/>
        </w:rPr>
      </w:pPr>
      <w:bookmarkStart w:id="40" w:name="_Toc1939836419"/>
      <w:r w:rsidRPr="0E6219AD">
        <w:rPr>
          <w:rFonts w:ascii="Calibri Light" w:eastAsia="Calibri Light" w:hAnsi="Calibri Light" w:cs="Calibri Light"/>
        </w:rPr>
        <w:t>Metriky</w:t>
      </w:r>
      <w:bookmarkEnd w:id="40"/>
    </w:p>
    <w:p w14:paraId="2F5DF6C9" w14:textId="6075D8B3" w:rsidR="7458537D" w:rsidRPr="00F439D2" w:rsidRDefault="7458537D" w:rsidP="587B2A14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41" w:name="_Toc206236528"/>
      <w:r w:rsidRPr="0E6219AD">
        <w:rPr>
          <w:rFonts w:ascii="Calibri Light" w:eastAsia="Calibri Light" w:hAnsi="Calibri Light" w:cs="Calibri Light"/>
          <w:color w:val="1F3763"/>
        </w:rPr>
        <w:t>Seznam poskytovaných speciálních metrik</w:t>
      </w:r>
      <w:bookmarkEnd w:id="41"/>
      <w:r w:rsidRPr="0E6219AD">
        <w:rPr>
          <w:rFonts w:ascii="Calibri Light" w:eastAsia="Calibri Light" w:hAnsi="Calibri Light" w:cs="Calibri Light"/>
          <w:color w:val="1F3763"/>
        </w:rPr>
        <w:t xml:space="preserve"> </w:t>
      </w:r>
    </w:p>
    <w:p w14:paraId="11229CE2" w14:textId="7922B442" w:rsidR="7458537D" w:rsidRPr="00F439D2" w:rsidRDefault="3BA50708" w:rsidP="587B2A14">
      <w:pPr>
        <w:keepNext/>
        <w:keepLines/>
        <w:rPr>
          <w:rFonts w:ascii="Calibri" w:eastAsia="Calibri" w:hAnsi="Calibri" w:cs="Calibri"/>
          <w:color w:val="000000" w:themeColor="text1"/>
        </w:rPr>
      </w:pPr>
      <w:r w:rsidRPr="587B2A14">
        <w:rPr>
          <w:rFonts w:ascii="Calibri" w:eastAsia="Calibri" w:hAnsi="Calibri" w:cs="Calibri"/>
          <w:color w:val="000000" w:themeColor="text1"/>
        </w:rPr>
        <w:t>V první fázi implementace požadujeme metriky pro všechny zápisové operace</w:t>
      </w:r>
      <w:r w:rsidR="74605799" w:rsidRPr="587B2A14">
        <w:rPr>
          <w:rFonts w:ascii="Calibri" w:eastAsia="Calibri" w:hAnsi="Calibri" w:cs="Calibri"/>
          <w:color w:val="000000" w:themeColor="text1"/>
        </w:rPr>
        <w:t>:</w:t>
      </w:r>
    </w:p>
    <w:p w14:paraId="5FF5D463" w14:textId="61B8EE02" w:rsidR="74605799" w:rsidRDefault="74605799" w:rsidP="587B2A14">
      <w:pPr>
        <w:pStyle w:val="Odstavecseseznamem"/>
        <w:keepNext/>
        <w:keepLines/>
        <w:numPr>
          <w:ilvl w:val="0"/>
          <w:numId w:val="1"/>
        </w:numPr>
        <w:rPr>
          <w:lang w:val="cs-CZ"/>
        </w:rPr>
      </w:pPr>
      <w:r w:rsidRPr="587B2A14">
        <w:rPr>
          <w:lang w:val="cs-CZ"/>
        </w:rPr>
        <w:t>Předběžný zápis/odepsání/změnu předběžného zápisu předmětu studentem</w:t>
      </w:r>
    </w:p>
    <w:p w14:paraId="0CF5136F" w14:textId="60F58C7D" w:rsidR="74605799" w:rsidRDefault="74605799" w:rsidP="587B2A14">
      <w:pPr>
        <w:pStyle w:val="Odstavecseseznamem"/>
        <w:keepNext/>
        <w:keepLines/>
        <w:numPr>
          <w:ilvl w:val="0"/>
          <w:numId w:val="1"/>
        </w:numPr>
        <w:rPr>
          <w:lang w:val="cs-CZ"/>
        </w:rPr>
      </w:pPr>
      <w:r w:rsidRPr="587B2A14">
        <w:rPr>
          <w:lang w:val="cs-CZ"/>
        </w:rPr>
        <w:t>Předběžný zápis/odepsání/změnu rozvrhu studentem</w:t>
      </w:r>
    </w:p>
    <w:p w14:paraId="44029106" w14:textId="14DA20D4" w:rsidR="74605799" w:rsidRDefault="74605799" w:rsidP="587B2A14">
      <w:pPr>
        <w:keepNext/>
        <w:keepLines/>
      </w:pPr>
      <w:r w:rsidRPr="587B2A14">
        <w:t xml:space="preserve">V dalších fázích implementace mohou být identifikována další místa, pro která </w:t>
      </w:r>
      <w:r w:rsidR="5F5AA2C9" w:rsidRPr="587B2A14">
        <w:t>bude nutné zavést speciální metriky.</w:t>
      </w:r>
    </w:p>
    <w:p w14:paraId="0EEA0293" w14:textId="331E28A2" w:rsidR="7458537D" w:rsidRPr="00F439D2" w:rsidRDefault="7458537D" w:rsidP="587B2A14">
      <w:pPr>
        <w:pStyle w:val="Nadpis2"/>
        <w:rPr>
          <w:rFonts w:ascii="Calibri Light" w:eastAsia="Calibri Light" w:hAnsi="Calibri Light" w:cs="Calibri Light"/>
        </w:rPr>
      </w:pPr>
      <w:bookmarkStart w:id="42" w:name="_Toc281219950"/>
      <w:proofErr w:type="spellStart"/>
      <w:r w:rsidRPr="0E6219AD">
        <w:rPr>
          <w:rFonts w:ascii="Calibri Light" w:eastAsia="Calibri Light" w:hAnsi="Calibri Light" w:cs="Calibri Light"/>
        </w:rPr>
        <w:t>Tracing</w:t>
      </w:r>
      <w:bookmarkEnd w:id="42"/>
      <w:proofErr w:type="spellEnd"/>
    </w:p>
    <w:p w14:paraId="57586BD0" w14:textId="5BC3A0F3" w:rsidR="7458537D" w:rsidRPr="00F439D2" w:rsidRDefault="7458537D" w:rsidP="587B2A14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43" w:name="_Toc1859540080"/>
      <w:r w:rsidRPr="0E6219AD">
        <w:rPr>
          <w:rFonts w:ascii="Calibri Light" w:eastAsia="Calibri Light" w:hAnsi="Calibri Light" w:cs="Calibri Light"/>
          <w:color w:val="1F3763"/>
        </w:rPr>
        <w:t xml:space="preserve">Seznam poskytovaných </w:t>
      </w:r>
      <w:proofErr w:type="spellStart"/>
      <w:r w:rsidRPr="0E6219AD">
        <w:rPr>
          <w:rFonts w:ascii="Calibri Light" w:eastAsia="Calibri Light" w:hAnsi="Calibri Light" w:cs="Calibri Light"/>
          <w:color w:val="1F3763"/>
        </w:rPr>
        <w:t>traců</w:t>
      </w:r>
      <w:proofErr w:type="spellEnd"/>
      <w:r w:rsidRPr="0E6219AD">
        <w:rPr>
          <w:rFonts w:ascii="Calibri Light" w:eastAsia="Calibri Light" w:hAnsi="Calibri Light" w:cs="Calibri Light"/>
          <w:color w:val="1F3763"/>
        </w:rPr>
        <w:t xml:space="preserve"> </w:t>
      </w:r>
      <w:proofErr w:type="spellStart"/>
      <w:r w:rsidRPr="0E6219AD">
        <w:rPr>
          <w:rFonts w:ascii="Calibri Light" w:eastAsia="Calibri Light" w:hAnsi="Calibri Light" w:cs="Calibri Light"/>
          <w:color w:val="1F3763"/>
        </w:rPr>
        <w:t>backendového</w:t>
      </w:r>
      <w:proofErr w:type="spellEnd"/>
      <w:r w:rsidRPr="0E6219AD">
        <w:rPr>
          <w:rFonts w:ascii="Calibri Light" w:eastAsia="Calibri Light" w:hAnsi="Calibri Light" w:cs="Calibri Light"/>
          <w:color w:val="1F3763"/>
        </w:rPr>
        <w:t xml:space="preserve"> modulu</w:t>
      </w:r>
      <w:bookmarkEnd w:id="43"/>
    </w:p>
    <w:p w14:paraId="2AD8B1C4" w14:textId="2117CB47" w:rsidR="7458537D" w:rsidRPr="00F439D2" w:rsidRDefault="7458537D" w:rsidP="587B2A14">
      <w:pPr>
        <w:spacing w:line="240" w:lineRule="auto"/>
        <w:rPr>
          <w:rFonts w:ascii="Calibri" w:eastAsia="Calibri" w:hAnsi="Calibri" w:cs="Calibri"/>
          <w:color w:val="000000" w:themeColor="text1"/>
        </w:rPr>
      </w:pPr>
      <w:r w:rsidRPr="587B2A14">
        <w:rPr>
          <w:rFonts w:ascii="Calibri" w:eastAsia="Calibri" w:hAnsi="Calibri" w:cs="Calibri"/>
          <w:color w:val="000000" w:themeColor="text1"/>
        </w:rPr>
        <w:t xml:space="preserve">Modul bude poskytovat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trace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spany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zejména pro celou dobu vyhodnocování příchozích požadavků (pomocí API), a také podřízený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span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pro interakci s databázi.</w:t>
      </w:r>
    </w:p>
    <w:p w14:paraId="014600C2" w14:textId="7F0AAD11" w:rsidR="7458537D" w:rsidRPr="00F439D2" w:rsidRDefault="7458537D" w:rsidP="587B2A14">
      <w:pPr>
        <w:pStyle w:val="Nadpis3"/>
        <w:rPr>
          <w:rFonts w:ascii="Calibri Light" w:eastAsia="Calibri Light" w:hAnsi="Calibri Light" w:cs="Calibri Light"/>
          <w:color w:val="1F3763"/>
        </w:rPr>
      </w:pPr>
      <w:bookmarkStart w:id="44" w:name="_Toc1263135116"/>
      <w:r w:rsidRPr="0E6219AD">
        <w:rPr>
          <w:rFonts w:ascii="Calibri Light" w:eastAsia="Calibri Light" w:hAnsi="Calibri Light" w:cs="Calibri Light"/>
          <w:color w:val="1F3763"/>
        </w:rPr>
        <w:t xml:space="preserve">Seznam poskytovaných </w:t>
      </w:r>
      <w:proofErr w:type="spellStart"/>
      <w:r w:rsidRPr="0E6219AD">
        <w:rPr>
          <w:rFonts w:ascii="Calibri Light" w:eastAsia="Calibri Light" w:hAnsi="Calibri Light" w:cs="Calibri Light"/>
          <w:color w:val="1F3763"/>
        </w:rPr>
        <w:t>traců</w:t>
      </w:r>
      <w:proofErr w:type="spellEnd"/>
      <w:r w:rsidRPr="0E6219AD">
        <w:rPr>
          <w:rFonts w:ascii="Calibri Light" w:eastAsia="Calibri Light" w:hAnsi="Calibri Light" w:cs="Calibri Light"/>
          <w:color w:val="1F3763"/>
        </w:rPr>
        <w:t xml:space="preserve"> </w:t>
      </w:r>
      <w:proofErr w:type="spellStart"/>
      <w:r w:rsidRPr="0E6219AD">
        <w:rPr>
          <w:rFonts w:ascii="Calibri Light" w:eastAsia="Calibri Light" w:hAnsi="Calibri Light" w:cs="Calibri Light"/>
          <w:color w:val="1F3763"/>
        </w:rPr>
        <w:t>frontendového</w:t>
      </w:r>
      <w:proofErr w:type="spellEnd"/>
      <w:r w:rsidRPr="0E6219AD">
        <w:rPr>
          <w:rFonts w:ascii="Calibri Light" w:eastAsia="Calibri Light" w:hAnsi="Calibri Light" w:cs="Calibri Light"/>
          <w:color w:val="1F3763"/>
        </w:rPr>
        <w:t xml:space="preserve"> modulu</w:t>
      </w:r>
      <w:bookmarkEnd w:id="44"/>
    </w:p>
    <w:p w14:paraId="14CC8006" w14:textId="5B2F0A9F" w:rsidR="7458537D" w:rsidRPr="00F439D2" w:rsidRDefault="7458537D" w:rsidP="587B2A14">
      <w:pPr>
        <w:spacing w:line="240" w:lineRule="auto"/>
        <w:rPr>
          <w:rFonts w:ascii="Calibri" w:eastAsia="Calibri" w:hAnsi="Calibri" w:cs="Calibri"/>
          <w:color w:val="000000" w:themeColor="text1"/>
        </w:rPr>
      </w:pPr>
      <w:r w:rsidRPr="587B2A14">
        <w:rPr>
          <w:rFonts w:ascii="Calibri" w:eastAsia="Calibri" w:hAnsi="Calibri" w:cs="Calibri"/>
          <w:color w:val="000000" w:themeColor="text1"/>
        </w:rPr>
        <w:t xml:space="preserve">Modul bude poskytovat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trace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spany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zejména pro celou dobu vyhodnocování příchozích požadavků (pomocí UI), a také podřízený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span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pro interakci s </w:t>
      </w:r>
      <w:proofErr w:type="spellStart"/>
      <w:r w:rsidRPr="587B2A14">
        <w:rPr>
          <w:rFonts w:ascii="Calibri" w:eastAsia="Calibri" w:hAnsi="Calibri" w:cs="Calibri"/>
          <w:color w:val="000000" w:themeColor="text1"/>
        </w:rPr>
        <w:t>backendovým</w:t>
      </w:r>
      <w:proofErr w:type="spellEnd"/>
      <w:r w:rsidRPr="587B2A14">
        <w:rPr>
          <w:rFonts w:ascii="Calibri" w:eastAsia="Calibri" w:hAnsi="Calibri" w:cs="Calibri"/>
          <w:color w:val="000000" w:themeColor="text1"/>
        </w:rPr>
        <w:t xml:space="preserve"> modulem a jinými moduly prostředí.</w:t>
      </w:r>
    </w:p>
    <w:p w14:paraId="49652591" w14:textId="6E07C3CD" w:rsidR="007D51BE" w:rsidRPr="00F439D2" w:rsidRDefault="007D51BE" w:rsidP="49FCC11A">
      <w:pPr>
        <w:rPr>
          <w:highlight w:val="yellow"/>
        </w:rPr>
      </w:pPr>
    </w:p>
    <w:p w14:paraId="01096D95" w14:textId="726AE4CE" w:rsidR="6913E405" w:rsidRPr="00F439D2" w:rsidRDefault="773551B2" w:rsidP="0E6219AD">
      <w:pPr>
        <w:pStyle w:val="Nadpis1"/>
        <w:rPr>
          <w:rFonts w:ascii="Calibri Light" w:eastAsia="Calibri Light" w:hAnsi="Calibri Light" w:cs="Calibri Light"/>
        </w:rPr>
      </w:pPr>
      <w:bookmarkStart w:id="45" w:name="_Toc17720995"/>
      <w:r w:rsidRPr="0E6219AD">
        <w:rPr>
          <w:rFonts w:ascii="Calibri Light" w:eastAsia="Calibri Light" w:hAnsi="Calibri Light" w:cs="Calibri Light"/>
        </w:rPr>
        <w:lastRenderedPageBreak/>
        <w:t>Zajištění jakosti (QA) a dokumentace</w:t>
      </w:r>
      <w:bookmarkEnd w:id="45"/>
    </w:p>
    <w:p w14:paraId="750E87C4" w14:textId="17DC0712" w:rsidR="6913E405" w:rsidRPr="00F439D2" w:rsidRDefault="6913E405" w:rsidP="038512C0">
      <w:pPr>
        <w:pStyle w:val="Nadpis2"/>
        <w:rPr>
          <w:rFonts w:ascii="Calibri Light" w:eastAsia="Calibri Light" w:hAnsi="Calibri Light" w:cs="Calibri Light"/>
        </w:rPr>
      </w:pPr>
      <w:bookmarkStart w:id="46" w:name="_Toc1516619835"/>
      <w:r w:rsidRPr="0E6219AD">
        <w:rPr>
          <w:rFonts w:ascii="Calibri Light" w:eastAsia="Calibri Light" w:hAnsi="Calibri Light" w:cs="Calibri Light"/>
        </w:rPr>
        <w:t>Pokrytí kódu unit testy</w:t>
      </w:r>
      <w:bookmarkEnd w:id="46"/>
    </w:p>
    <w:p w14:paraId="15178F67" w14:textId="0E529490" w:rsidR="6913E405" w:rsidRPr="00F439D2" w:rsidRDefault="6913E405" w:rsidP="038512C0">
      <w:pPr>
        <w:keepNext/>
        <w:keepLines/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>Zadavatel požaduje pokrytí kódu unit testy v míře uvedené v obecné části ZD.</w:t>
      </w:r>
    </w:p>
    <w:p w14:paraId="57B8D47E" w14:textId="6EB9BFC5" w:rsidR="6913E405" w:rsidRPr="00F439D2" w:rsidRDefault="6913E405" w:rsidP="038512C0">
      <w:pPr>
        <w:pStyle w:val="Nadpis2"/>
        <w:rPr>
          <w:rFonts w:ascii="Calibri Light" w:eastAsia="Calibri Light" w:hAnsi="Calibri Light" w:cs="Calibri Light"/>
        </w:rPr>
      </w:pPr>
      <w:bookmarkStart w:id="47" w:name="_Toc480623844"/>
      <w:r w:rsidRPr="0E6219AD">
        <w:rPr>
          <w:rFonts w:ascii="Calibri Light" w:eastAsia="Calibri Light" w:hAnsi="Calibri Light" w:cs="Calibri Light"/>
        </w:rPr>
        <w:t>Seznam požadovaných systémových (end-to-end) testů</w:t>
      </w:r>
      <w:bookmarkEnd w:id="47"/>
    </w:p>
    <w:p w14:paraId="78A2CD08" w14:textId="269D3464" w:rsidR="6913E405" w:rsidRPr="00F439D2" w:rsidRDefault="6913E405" w:rsidP="038512C0">
      <w:pPr>
        <w:spacing w:line="240" w:lineRule="auto"/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 xml:space="preserve">100 % uživatelských cest musí být pokryto systémovými testy. </w:t>
      </w:r>
    </w:p>
    <w:p w14:paraId="659F6B90" w14:textId="447F4794" w:rsidR="6913E405" w:rsidRPr="00F439D2" w:rsidRDefault="6913E405" w:rsidP="038512C0">
      <w:pPr>
        <w:spacing w:line="240" w:lineRule="auto"/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>Oproti popisu uvedenému v obecné části ZD nemá zadavatel žádné specifické požadavky na end-to-end testy.</w:t>
      </w:r>
    </w:p>
    <w:p w14:paraId="63FB1B55" w14:textId="35BEF532" w:rsidR="6913E405" w:rsidRPr="00F439D2" w:rsidRDefault="6913E405" w:rsidP="038512C0">
      <w:pPr>
        <w:pStyle w:val="Nadpis2"/>
        <w:rPr>
          <w:rFonts w:ascii="Calibri Light" w:eastAsia="Calibri Light" w:hAnsi="Calibri Light" w:cs="Calibri Light"/>
        </w:rPr>
      </w:pPr>
      <w:bookmarkStart w:id="48" w:name="_Toc1546557301"/>
      <w:r w:rsidRPr="0E6219AD">
        <w:rPr>
          <w:rFonts w:ascii="Calibri Light" w:eastAsia="Calibri Light" w:hAnsi="Calibri Light" w:cs="Calibri Light"/>
        </w:rPr>
        <w:t>Seznam požadovaných výkonnostních testů</w:t>
      </w:r>
      <w:bookmarkEnd w:id="48"/>
    </w:p>
    <w:p w14:paraId="48053E7C" w14:textId="5912B815" w:rsidR="6913E405" w:rsidRPr="00F439D2" w:rsidRDefault="6913E405" w:rsidP="038512C0">
      <w:pPr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>Dodavatel připraví sadu výkonnostních testů pro všechny běžné operace vyplývající z business analýzy včetně kombinovaných testů pro současný běh uživatelských scénářů vyplývajících z typických uživatelských cest</w:t>
      </w:r>
      <w:r w:rsidR="478446DB" w:rsidRPr="038512C0">
        <w:rPr>
          <w:rFonts w:ascii="Calibri" w:eastAsia="Calibri" w:hAnsi="Calibri" w:cs="Calibri"/>
        </w:rPr>
        <w:t xml:space="preserve"> tak, jak je popsáno v obecné části ZD.</w:t>
      </w:r>
    </w:p>
    <w:p w14:paraId="3A434B22" w14:textId="29A3A205" w:rsidR="6913E405" w:rsidRPr="00F439D2" w:rsidRDefault="773551B2" w:rsidP="038512C0">
      <w:pPr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>Výkonnostní testy pro z</w:t>
      </w:r>
      <w:r w:rsidR="2F61654F" w:rsidRPr="038512C0">
        <w:rPr>
          <w:rFonts w:ascii="Calibri" w:eastAsia="Calibri" w:hAnsi="Calibri" w:cs="Calibri"/>
        </w:rPr>
        <w:t>ápisy</w:t>
      </w:r>
      <w:r w:rsidR="3B9393C8" w:rsidRPr="038512C0">
        <w:rPr>
          <w:rFonts w:ascii="Calibri" w:eastAsia="Calibri" w:hAnsi="Calibri" w:cs="Calibri"/>
        </w:rPr>
        <w:t xml:space="preserve"> budou</w:t>
      </w:r>
      <w:r w:rsidR="7F81784A" w:rsidRPr="038512C0">
        <w:rPr>
          <w:rFonts w:ascii="Calibri" w:eastAsia="Calibri" w:hAnsi="Calibri" w:cs="Calibri"/>
        </w:rPr>
        <w:t xml:space="preserve"> navíc</w:t>
      </w:r>
      <w:r w:rsidR="3B9393C8" w:rsidRPr="038512C0">
        <w:rPr>
          <w:rFonts w:ascii="Calibri" w:eastAsia="Calibri" w:hAnsi="Calibri" w:cs="Calibri"/>
        </w:rPr>
        <w:t xml:space="preserve"> </w:t>
      </w:r>
      <w:r w:rsidR="7B1FDD51" w:rsidRPr="038512C0">
        <w:rPr>
          <w:rFonts w:ascii="Calibri" w:eastAsia="Calibri" w:hAnsi="Calibri" w:cs="Calibri"/>
        </w:rPr>
        <w:t xml:space="preserve">testovány i </w:t>
      </w:r>
      <w:r w:rsidR="6D4C0786" w:rsidRPr="038512C0">
        <w:rPr>
          <w:rFonts w:ascii="Calibri" w:eastAsia="Calibri" w:hAnsi="Calibri" w:cs="Calibri"/>
        </w:rPr>
        <w:t>v současném běhu s výkonnostními test</w:t>
      </w:r>
      <w:r w:rsidR="353514C3" w:rsidRPr="038512C0">
        <w:rPr>
          <w:rFonts w:ascii="Calibri" w:eastAsia="Calibri" w:hAnsi="Calibri" w:cs="Calibri"/>
        </w:rPr>
        <w:t>y jiných modulů</w:t>
      </w:r>
      <w:r w:rsidR="2C34DDA2" w:rsidRPr="038512C0">
        <w:rPr>
          <w:rFonts w:ascii="Calibri" w:eastAsia="Calibri" w:hAnsi="Calibri" w:cs="Calibri"/>
        </w:rPr>
        <w:t>. Tím bude provedena</w:t>
      </w:r>
      <w:r w:rsidR="353514C3" w:rsidRPr="038512C0">
        <w:rPr>
          <w:rFonts w:ascii="Calibri" w:eastAsia="Calibri" w:hAnsi="Calibri" w:cs="Calibri"/>
        </w:rPr>
        <w:t xml:space="preserve"> simulac</w:t>
      </w:r>
      <w:r w:rsidR="0730FBD0" w:rsidRPr="038512C0">
        <w:rPr>
          <w:rFonts w:ascii="Calibri" w:eastAsia="Calibri" w:hAnsi="Calibri" w:cs="Calibri"/>
        </w:rPr>
        <w:t>e</w:t>
      </w:r>
      <w:r w:rsidR="353514C3" w:rsidRPr="038512C0">
        <w:rPr>
          <w:rFonts w:ascii="Calibri" w:eastAsia="Calibri" w:hAnsi="Calibri" w:cs="Calibri"/>
        </w:rPr>
        <w:t xml:space="preserve"> </w:t>
      </w:r>
      <w:r w:rsidR="76414779" w:rsidRPr="038512C0">
        <w:rPr>
          <w:rFonts w:ascii="Calibri" w:eastAsia="Calibri" w:hAnsi="Calibri" w:cs="Calibri"/>
        </w:rPr>
        <w:t>špičkové zátěže při zápisech</w:t>
      </w:r>
      <w:r w:rsidR="353514C3" w:rsidRPr="038512C0">
        <w:rPr>
          <w:rFonts w:ascii="Calibri" w:eastAsia="Calibri" w:hAnsi="Calibri" w:cs="Calibri"/>
        </w:rPr>
        <w:t xml:space="preserve">. </w:t>
      </w:r>
      <w:r w:rsidR="31F48E24" w:rsidRPr="038512C0">
        <w:rPr>
          <w:rFonts w:ascii="Calibri" w:eastAsia="Calibri" w:hAnsi="Calibri" w:cs="Calibri"/>
        </w:rPr>
        <w:t xml:space="preserve">Špičkové zatížení </w:t>
      </w:r>
      <w:r w:rsidR="1FE18748" w:rsidRPr="038512C0">
        <w:rPr>
          <w:rFonts w:ascii="Calibri" w:eastAsia="Calibri" w:hAnsi="Calibri" w:cs="Calibri"/>
        </w:rPr>
        <w:t>zápisové</w:t>
      </w:r>
      <w:r w:rsidR="31F48E24" w:rsidRPr="038512C0">
        <w:rPr>
          <w:rFonts w:ascii="Calibri" w:eastAsia="Calibri" w:hAnsi="Calibri" w:cs="Calibri"/>
        </w:rPr>
        <w:t xml:space="preserve"> aplikace při tom nesmí zatížit databázi natolik, aby byl zásadn</w:t>
      </w:r>
      <w:r w:rsidR="4D9698DB" w:rsidRPr="038512C0">
        <w:rPr>
          <w:rFonts w:ascii="Calibri" w:eastAsia="Calibri" w:hAnsi="Calibri" w:cs="Calibri"/>
        </w:rPr>
        <w:t>ím způsobem</w:t>
      </w:r>
      <w:r w:rsidR="31F48E24" w:rsidRPr="038512C0">
        <w:rPr>
          <w:rFonts w:ascii="Calibri" w:eastAsia="Calibri" w:hAnsi="Calibri" w:cs="Calibri"/>
        </w:rPr>
        <w:t xml:space="preserve"> ovlivněn výsledek </w:t>
      </w:r>
      <w:r w:rsidR="6F2287A4" w:rsidRPr="038512C0">
        <w:rPr>
          <w:rFonts w:ascii="Calibri" w:eastAsia="Calibri" w:hAnsi="Calibri" w:cs="Calibri"/>
        </w:rPr>
        <w:t>výkonnostního testu jiného modulu</w:t>
      </w:r>
      <w:r w:rsidR="34872A7D" w:rsidRPr="038512C0">
        <w:rPr>
          <w:rFonts w:ascii="Calibri" w:eastAsia="Calibri" w:hAnsi="Calibri" w:cs="Calibri"/>
        </w:rPr>
        <w:t xml:space="preserve"> (např. prodloužení </w:t>
      </w:r>
      <w:r w:rsidR="22BCAD77" w:rsidRPr="038512C0">
        <w:rPr>
          <w:rFonts w:ascii="Calibri" w:eastAsia="Calibri" w:hAnsi="Calibri" w:cs="Calibri"/>
        </w:rPr>
        <w:t xml:space="preserve">průměrné </w:t>
      </w:r>
      <w:r w:rsidR="34872A7D" w:rsidRPr="038512C0">
        <w:rPr>
          <w:rFonts w:ascii="Calibri" w:eastAsia="Calibri" w:hAnsi="Calibri" w:cs="Calibri"/>
        </w:rPr>
        <w:t xml:space="preserve">odezvy jiného modulu </w:t>
      </w:r>
      <w:r w:rsidR="54D261D5" w:rsidRPr="038512C0">
        <w:rPr>
          <w:rFonts w:ascii="Calibri" w:eastAsia="Calibri" w:hAnsi="Calibri" w:cs="Calibri"/>
        </w:rPr>
        <w:t xml:space="preserve">o více než </w:t>
      </w:r>
      <w:proofErr w:type="gramStart"/>
      <w:r w:rsidR="68096B42" w:rsidRPr="038512C0">
        <w:rPr>
          <w:rFonts w:ascii="Calibri" w:eastAsia="Calibri" w:hAnsi="Calibri" w:cs="Calibri"/>
        </w:rPr>
        <w:t>4</w:t>
      </w:r>
      <w:r w:rsidR="54D261D5" w:rsidRPr="038512C0">
        <w:rPr>
          <w:rFonts w:ascii="Calibri" w:eastAsia="Calibri" w:hAnsi="Calibri" w:cs="Calibri"/>
        </w:rPr>
        <w:t>0%</w:t>
      </w:r>
      <w:proofErr w:type="gramEnd"/>
      <w:r w:rsidR="34872A7D" w:rsidRPr="038512C0">
        <w:rPr>
          <w:rFonts w:ascii="Calibri" w:eastAsia="Calibri" w:hAnsi="Calibri" w:cs="Calibri"/>
        </w:rPr>
        <w:t>)</w:t>
      </w:r>
      <w:r w:rsidR="6F2287A4" w:rsidRPr="038512C0">
        <w:rPr>
          <w:rFonts w:ascii="Calibri" w:eastAsia="Calibri" w:hAnsi="Calibri" w:cs="Calibri"/>
        </w:rPr>
        <w:t>.</w:t>
      </w:r>
    </w:p>
    <w:p w14:paraId="48AB4340" w14:textId="24AEF3A3" w:rsidR="6913E405" w:rsidRPr="00F439D2" w:rsidRDefault="6913E405" w:rsidP="038512C0">
      <w:pPr>
        <w:pStyle w:val="Nadpis2"/>
        <w:rPr>
          <w:rFonts w:ascii="Calibri Light" w:eastAsia="Calibri Light" w:hAnsi="Calibri Light" w:cs="Calibri Light"/>
        </w:rPr>
      </w:pPr>
      <w:bookmarkStart w:id="49" w:name="_Toc960422840"/>
      <w:r w:rsidRPr="0E6219AD">
        <w:rPr>
          <w:rFonts w:ascii="Calibri Light" w:eastAsia="Calibri Light" w:hAnsi="Calibri Light" w:cs="Calibri Light"/>
        </w:rPr>
        <w:t>Seznam požadovaných testovacích nástrojů (</w:t>
      </w:r>
      <w:proofErr w:type="spellStart"/>
      <w:r w:rsidRPr="0E6219AD">
        <w:rPr>
          <w:rFonts w:ascii="Calibri Light" w:eastAsia="Calibri Light" w:hAnsi="Calibri Light" w:cs="Calibri Light"/>
        </w:rPr>
        <w:t>mock</w:t>
      </w:r>
      <w:proofErr w:type="spellEnd"/>
      <w:r w:rsidRPr="0E6219AD">
        <w:rPr>
          <w:rFonts w:ascii="Calibri Light" w:eastAsia="Calibri Light" w:hAnsi="Calibri Light" w:cs="Calibri Light"/>
        </w:rPr>
        <w:t>, generátory, simulátory)</w:t>
      </w:r>
      <w:bookmarkEnd w:id="49"/>
    </w:p>
    <w:p w14:paraId="3C2DDD84" w14:textId="58E2722F" w:rsidR="6913E405" w:rsidRPr="00F439D2" w:rsidRDefault="6913E405" w:rsidP="038512C0">
      <w:pPr>
        <w:spacing w:line="240" w:lineRule="auto"/>
        <w:rPr>
          <w:rFonts w:ascii="Calibri" w:eastAsia="Calibri" w:hAnsi="Calibri" w:cs="Calibri"/>
        </w:rPr>
      </w:pPr>
      <w:r w:rsidRPr="038512C0">
        <w:rPr>
          <w:rFonts w:ascii="Calibri" w:eastAsia="Calibri" w:hAnsi="Calibri" w:cs="Calibri"/>
        </w:rPr>
        <w:t>Kromě nástrojů uvedených v obecné části ZD nepožaduje zadavatel žádné další speciální testovací nástroje.</w:t>
      </w:r>
    </w:p>
    <w:p w14:paraId="270B1AA0" w14:textId="383943BC" w:rsidR="007D51BE" w:rsidRPr="00F439D2" w:rsidRDefault="007D51BE" w:rsidP="49FCC11A">
      <w:pPr>
        <w:rPr>
          <w:highlight w:val="yellow"/>
        </w:rPr>
      </w:pPr>
    </w:p>
    <w:sectPr w:rsidR="007D51BE" w:rsidRPr="00F439D2" w:rsidSect="001E1E62">
      <w:headerReference w:type="default" r:id="rId17"/>
      <w:footerReference w:type="default" r:id="rId18"/>
      <w:headerReference w:type="first" r:id="rId19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04044" w14:textId="77777777" w:rsidR="00210E4F" w:rsidRDefault="00210E4F" w:rsidP="006721A0">
      <w:pPr>
        <w:spacing w:after="0" w:line="240" w:lineRule="auto"/>
      </w:pPr>
      <w:r>
        <w:separator/>
      </w:r>
    </w:p>
  </w:endnote>
  <w:endnote w:type="continuationSeparator" w:id="0">
    <w:p w14:paraId="681FCBA4" w14:textId="77777777" w:rsidR="00210E4F" w:rsidRDefault="00210E4F" w:rsidP="006721A0">
      <w:pPr>
        <w:spacing w:after="0" w:line="240" w:lineRule="auto"/>
      </w:pPr>
      <w:r>
        <w:continuationSeparator/>
      </w:r>
    </w:p>
  </w:endnote>
  <w:endnote w:type="continuationNotice" w:id="1">
    <w:p w14:paraId="38D4E736" w14:textId="77777777" w:rsidR="00210E4F" w:rsidRDefault="00210E4F">
      <w:pPr>
        <w:spacing w:after="0" w:line="240" w:lineRule="auto"/>
      </w:pPr>
    </w:p>
  </w:endnote>
  <w:endnote w:id="2">
    <w:p w14:paraId="1ECEF665" w14:textId="631B7123" w:rsidR="49FCC11A" w:rsidRPr="00AB4787" w:rsidRDefault="49FCC11A" w:rsidP="49FCC11A">
      <w:pPr>
        <w:pStyle w:val="Textvysvtlivek"/>
        <w:rPr>
          <w:rFonts w:cstheme="minorHAnsi"/>
          <w:sz w:val="18"/>
          <w:szCs w:val="18"/>
        </w:rPr>
      </w:pPr>
      <w:r w:rsidRPr="00AB4787">
        <w:rPr>
          <w:rStyle w:val="Odkaznavysvtlivky"/>
          <w:rFonts w:cstheme="minorHAnsi"/>
          <w:sz w:val="18"/>
          <w:szCs w:val="18"/>
        </w:rPr>
        <w:endnoteRef/>
      </w:r>
      <w:r w:rsidRPr="00AB4787">
        <w:rPr>
          <w:rFonts w:cstheme="minorHAnsi"/>
          <w:sz w:val="18"/>
          <w:szCs w:val="18"/>
        </w:rPr>
        <w:t xml:space="preserve"> </w:t>
      </w:r>
      <w:r w:rsidRPr="00AB4787">
        <w:rPr>
          <w:rFonts w:eastAsia="Open Sans" w:cstheme="minorHAnsi"/>
          <w:color w:val="333333"/>
          <w:sz w:val="18"/>
          <w:szCs w:val="18"/>
        </w:rPr>
        <w:t>Časové řezy jsou vždy vytvářeny pro celé akademické roky, není tedy možné mít dvě varianty předmětu pro jednotlivé semestry v rámci jednoho akademického roku.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5748897"/>
      <w:docPartObj>
        <w:docPartGallery w:val="Page Numbers (Bottom of Page)"/>
        <w:docPartUnique/>
      </w:docPartObj>
    </w:sdtPr>
    <w:sdtContent>
      <w:p w14:paraId="44F5A0FA" w14:textId="3F964727" w:rsidR="006721A0" w:rsidRDefault="006721A0" w:rsidP="005F00C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0A67D" w14:textId="77777777" w:rsidR="00210E4F" w:rsidRDefault="00210E4F" w:rsidP="006721A0">
      <w:pPr>
        <w:spacing w:after="0" w:line="240" w:lineRule="auto"/>
      </w:pPr>
      <w:r>
        <w:separator/>
      </w:r>
    </w:p>
  </w:footnote>
  <w:footnote w:type="continuationSeparator" w:id="0">
    <w:p w14:paraId="05FDBA91" w14:textId="77777777" w:rsidR="00210E4F" w:rsidRDefault="00210E4F" w:rsidP="006721A0">
      <w:pPr>
        <w:spacing w:after="0" w:line="240" w:lineRule="auto"/>
      </w:pPr>
      <w:r>
        <w:continuationSeparator/>
      </w:r>
    </w:p>
  </w:footnote>
  <w:footnote w:type="continuationNotice" w:id="1">
    <w:p w14:paraId="601E2214" w14:textId="77777777" w:rsidR="00210E4F" w:rsidRDefault="00210E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6F5B1" w14:textId="4D6BED25" w:rsidR="001E1E62" w:rsidRDefault="001E1E62" w:rsidP="001E1E62">
    <w:pPr>
      <w:pStyle w:val="Zhlav"/>
      <w:jc w:val="center"/>
    </w:pPr>
    <w:r>
      <w:rPr>
        <w:noProof/>
      </w:rPr>
      <w:drawing>
        <wp:inline distT="0" distB="0" distL="0" distR="0" wp14:anchorId="40757EF5" wp14:editId="769440A9">
          <wp:extent cx="5318449" cy="542925"/>
          <wp:effectExtent l="0" t="0" r="0" b="0"/>
          <wp:docPr id="1805678910" name="Obrázek 18056789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19143" cy="542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0985" w14:textId="2FA624C2" w:rsidR="001E1E62" w:rsidRDefault="001E1E62" w:rsidP="001E1E62">
    <w:pPr>
      <w:pStyle w:val="Zhlav"/>
      <w:jc w:val="center"/>
    </w:pPr>
    <w:r>
      <w:rPr>
        <w:noProof/>
      </w:rPr>
      <w:drawing>
        <wp:inline distT="0" distB="0" distL="0" distR="0" wp14:anchorId="13DCF4A1" wp14:editId="1EA18946">
          <wp:extent cx="5318449" cy="542925"/>
          <wp:effectExtent l="0" t="0" r="0" b="0"/>
          <wp:docPr id="196158766" name="Obrázek 1961587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19143" cy="542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44A6"/>
    <w:multiLevelType w:val="hybridMultilevel"/>
    <w:tmpl w:val="FFFFFFFF"/>
    <w:lvl w:ilvl="0" w:tplc="69B4B9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A7AE4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B2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9E84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A8A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B63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A9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9CD5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86C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CBBE"/>
    <w:multiLevelType w:val="hybridMultilevel"/>
    <w:tmpl w:val="FFFFFFFF"/>
    <w:lvl w:ilvl="0" w:tplc="18A4A416">
      <w:start w:val="1"/>
      <w:numFmt w:val="decimal"/>
      <w:lvlText w:val="%1."/>
      <w:lvlJc w:val="left"/>
      <w:pPr>
        <w:ind w:left="720" w:hanging="360"/>
      </w:pPr>
    </w:lvl>
    <w:lvl w:ilvl="1" w:tplc="62A27F1A">
      <w:start w:val="1"/>
      <w:numFmt w:val="lowerLetter"/>
      <w:lvlText w:val="%2."/>
      <w:lvlJc w:val="left"/>
      <w:pPr>
        <w:ind w:left="1440" w:hanging="360"/>
      </w:pPr>
    </w:lvl>
    <w:lvl w:ilvl="2" w:tplc="908A82DA">
      <w:start w:val="1"/>
      <w:numFmt w:val="lowerRoman"/>
      <w:lvlText w:val="%3."/>
      <w:lvlJc w:val="right"/>
      <w:pPr>
        <w:ind w:left="2160" w:hanging="180"/>
      </w:pPr>
    </w:lvl>
    <w:lvl w:ilvl="3" w:tplc="4D0AFF82">
      <w:start w:val="1"/>
      <w:numFmt w:val="decimal"/>
      <w:lvlText w:val="%4."/>
      <w:lvlJc w:val="left"/>
      <w:pPr>
        <w:ind w:left="2880" w:hanging="360"/>
      </w:pPr>
    </w:lvl>
    <w:lvl w:ilvl="4" w:tplc="B4E094FC">
      <w:start w:val="1"/>
      <w:numFmt w:val="lowerLetter"/>
      <w:lvlText w:val="%5."/>
      <w:lvlJc w:val="left"/>
      <w:pPr>
        <w:ind w:left="3600" w:hanging="360"/>
      </w:pPr>
    </w:lvl>
    <w:lvl w:ilvl="5" w:tplc="0B80A092">
      <w:start w:val="1"/>
      <w:numFmt w:val="lowerRoman"/>
      <w:lvlText w:val="%6."/>
      <w:lvlJc w:val="right"/>
      <w:pPr>
        <w:ind w:left="4320" w:hanging="180"/>
      </w:pPr>
    </w:lvl>
    <w:lvl w:ilvl="6" w:tplc="7646CCFE">
      <w:start w:val="1"/>
      <w:numFmt w:val="decimal"/>
      <w:lvlText w:val="%7."/>
      <w:lvlJc w:val="left"/>
      <w:pPr>
        <w:ind w:left="5040" w:hanging="360"/>
      </w:pPr>
    </w:lvl>
    <w:lvl w:ilvl="7" w:tplc="CC64CF1E">
      <w:start w:val="1"/>
      <w:numFmt w:val="lowerLetter"/>
      <w:lvlText w:val="%8."/>
      <w:lvlJc w:val="left"/>
      <w:pPr>
        <w:ind w:left="5760" w:hanging="360"/>
      </w:pPr>
    </w:lvl>
    <w:lvl w:ilvl="8" w:tplc="61B4BB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A7050"/>
    <w:multiLevelType w:val="hybridMultilevel"/>
    <w:tmpl w:val="CC7681A2"/>
    <w:lvl w:ilvl="0" w:tplc="BAAE2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882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345A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6A92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AF0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52B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A846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901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40D3"/>
    <w:multiLevelType w:val="hybridMultilevel"/>
    <w:tmpl w:val="4CDACDA0"/>
    <w:lvl w:ilvl="0" w:tplc="FF727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EA08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968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65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90A1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14A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88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CAF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E6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A450D"/>
    <w:multiLevelType w:val="hybridMultilevel"/>
    <w:tmpl w:val="FFFFFFFF"/>
    <w:lvl w:ilvl="0" w:tplc="B6BE28AC">
      <w:start w:val="1"/>
      <w:numFmt w:val="decimal"/>
      <w:lvlText w:val="%1."/>
      <w:lvlJc w:val="left"/>
      <w:pPr>
        <w:ind w:left="720" w:hanging="360"/>
      </w:pPr>
    </w:lvl>
    <w:lvl w:ilvl="1" w:tplc="A5FC691A">
      <w:start w:val="1"/>
      <w:numFmt w:val="lowerLetter"/>
      <w:lvlText w:val="%2."/>
      <w:lvlJc w:val="left"/>
      <w:pPr>
        <w:ind w:left="1440" w:hanging="360"/>
      </w:pPr>
    </w:lvl>
    <w:lvl w:ilvl="2" w:tplc="7B18D118">
      <w:start w:val="1"/>
      <w:numFmt w:val="lowerRoman"/>
      <w:lvlText w:val="%3."/>
      <w:lvlJc w:val="right"/>
      <w:pPr>
        <w:ind w:left="2160" w:hanging="180"/>
      </w:pPr>
    </w:lvl>
    <w:lvl w:ilvl="3" w:tplc="2F52E99C">
      <w:start w:val="1"/>
      <w:numFmt w:val="decimal"/>
      <w:lvlText w:val="%4."/>
      <w:lvlJc w:val="left"/>
      <w:pPr>
        <w:ind w:left="2880" w:hanging="360"/>
      </w:pPr>
    </w:lvl>
    <w:lvl w:ilvl="4" w:tplc="BC0E08D2">
      <w:start w:val="1"/>
      <w:numFmt w:val="lowerLetter"/>
      <w:lvlText w:val="%5."/>
      <w:lvlJc w:val="left"/>
      <w:pPr>
        <w:ind w:left="3600" w:hanging="360"/>
      </w:pPr>
    </w:lvl>
    <w:lvl w:ilvl="5" w:tplc="A41435BC">
      <w:start w:val="1"/>
      <w:numFmt w:val="lowerRoman"/>
      <w:lvlText w:val="%6."/>
      <w:lvlJc w:val="right"/>
      <w:pPr>
        <w:ind w:left="4320" w:hanging="180"/>
      </w:pPr>
    </w:lvl>
    <w:lvl w:ilvl="6" w:tplc="E514E16E">
      <w:start w:val="1"/>
      <w:numFmt w:val="decimal"/>
      <w:lvlText w:val="%7."/>
      <w:lvlJc w:val="left"/>
      <w:pPr>
        <w:ind w:left="5040" w:hanging="360"/>
      </w:pPr>
    </w:lvl>
    <w:lvl w:ilvl="7" w:tplc="F75E60E6">
      <w:start w:val="1"/>
      <w:numFmt w:val="lowerLetter"/>
      <w:lvlText w:val="%8."/>
      <w:lvlJc w:val="left"/>
      <w:pPr>
        <w:ind w:left="5760" w:hanging="360"/>
      </w:pPr>
    </w:lvl>
    <w:lvl w:ilvl="8" w:tplc="E65859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627DB"/>
    <w:multiLevelType w:val="hybridMultilevel"/>
    <w:tmpl w:val="FFFFFFFF"/>
    <w:lvl w:ilvl="0" w:tplc="78BA1034">
      <w:start w:val="1"/>
      <w:numFmt w:val="decimal"/>
      <w:lvlText w:val="%1."/>
      <w:lvlJc w:val="left"/>
      <w:pPr>
        <w:ind w:left="720" w:hanging="360"/>
      </w:pPr>
    </w:lvl>
    <w:lvl w:ilvl="1" w:tplc="21A2A3D2">
      <w:start w:val="1"/>
      <w:numFmt w:val="lowerLetter"/>
      <w:lvlText w:val="%2."/>
      <w:lvlJc w:val="left"/>
      <w:pPr>
        <w:ind w:left="1440" w:hanging="360"/>
      </w:pPr>
    </w:lvl>
    <w:lvl w:ilvl="2" w:tplc="5E02F8A6">
      <w:start w:val="1"/>
      <w:numFmt w:val="lowerRoman"/>
      <w:lvlText w:val="%3."/>
      <w:lvlJc w:val="right"/>
      <w:pPr>
        <w:ind w:left="2160" w:hanging="180"/>
      </w:pPr>
    </w:lvl>
    <w:lvl w:ilvl="3" w:tplc="A55AEC20">
      <w:start w:val="1"/>
      <w:numFmt w:val="decimal"/>
      <w:lvlText w:val="%4."/>
      <w:lvlJc w:val="left"/>
      <w:pPr>
        <w:ind w:left="2880" w:hanging="360"/>
      </w:pPr>
    </w:lvl>
    <w:lvl w:ilvl="4" w:tplc="4A50701E">
      <w:start w:val="1"/>
      <w:numFmt w:val="lowerLetter"/>
      <w:lvlText w:val="%5."/>
      <w:lvlJc w:val="left"/>
      <w:pPr>
        <w:ind w:left="3600" w:hanging="360"/>
      </w:pPr>
    </w:lvl>
    <w:lvl w:ilvl="5" w:tplc="AA8C66DC">
      <w:start w:val="1"/>
      <w:numFmt w:val="lowerRoman"/>
      <w:lvlText w:val="%6."/>
      <w:lvlJc w:val="right"/>
      <w:pPr>
        <w:ind w:left="4320" w:hanging="180"/>
      </w:pPr>
    </w:lvl>
    <w:lvl w:ilvl="6" w:tplc="A14ED234">
      <w:start w:val="1"/>
      <w:numFmt w:val="decimal"/>
      <w:lvlText w:val="%7."/>
      <w:lvlJc w:val="left"/>
      <w:pPr>
        <w:ind w:left="5040" w:hanging="360"/>
      </w:pPr>
    </w:lvl>
    <w:lvl w:ilvl="7" w:tplc="A67ED0BA">
      <w:start w:val="1"/>
      <w:numFmt w:val="lowerLetter"/>
      <w:lvlText w:val="%8."/>
      <w:lvlJc w:val="left"/>
      <w:pPr>
        <w:ind w:left="5760" w:hanging="360"/>
      </w:pPr>
    </w:lvl>
    <w:lvl w:ilvl="8" w:tplc="F09E728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AF43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C01EA"/>
    <w:multiLevelType w:val="hybridMultilevel"/>
    <w:tmpl w:val="0AFE2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94D7C"/>
    <w:multiLevelType w:val="hybridMultilevel"/>
    <w:tmpl w:val="FFFFFFFF"/>
    <w:lvl w:ilvl="0" w:tplc="D5549DCA">
      <w:start w:val="1"/>
      <w:numFmt w:val="decimal"/>
      <w:lvlText w:val="%1."/>
      <w:lvlJc w:val="left"/>
      <w:pPr>
        <w:ind w:left="720" w:hanging="360"/>
      </w:pPr>
    </w:lvl>
    <w:lvl w:ilvl="1" w:tplc="D5A80CB6">
      <w:start w:val="1"/>
      <w:numFmt w:val="lowerLetter"/>
      <w:lvlText w:val="%2."/>
      <w:lvlJc w:val="left"/>
      <w:pPr>
        <w:ind w:left="1440" w:hanging="360"/>
      </w:pPr>
    </w:lvl>
    <w:lvl w:ilvl="2" w:tplc="FFA06B22">
      <w:start w:val="1"/>
      <w:numFmt w:val="lowerRoman"/>
      <w:lvlText w:val="%3."/>
      <w:lvlJc w:val="right"/>
      <w:pPr>
        <w:ind w:left="2160" w:hanging="180"/>
      </w:pPr>
    </w:lvl>
    <w:lvl w:ilvl="3" w:tplc="55BEF60A">
      <w:start w:val="1"/>
      <w:numFmt w:val="decimal"/>
      <w:lvlText w:val="%4."/>
      <w:lvlJc w:val="left"/>
      <w:pPr>
        <w:ind w:left="2880" w:hanging="360"/>
      </w:pPr>
    </w:lvl>
    <w:lvl w:ilvl="4" w:tplc="7C3EEEA8">
      <w:start w:val="1"/>
      <w:numFmt w:val="lowerLetter"/>
      <w:lvlText w:val="%5."/>
      <w:lvlJc w:val="left"/>
      <w:pPr>
        <w:ind w:left="3600" w:hanging="360"/>
      </w:pPr>
    </w:lvl>
    <w:lvl w:ilvl="5" w:tplc="4DA04BFC">
      <w:start w:val="1"/>
      <w:numFmt w:val="lowerRoman"/>
      <w:lvlText w:val="%6."/>
      <w:lvlJc w:val="right"/>
      <w:pPr>
        <w:ind w:left="4320" w:hanging="180"/>
      </w:pPr>
    </w:lvl>
    <w:lvl w:ilvl="6" w:tplc="568CBAAE">
      <w:start w:val="1"/>
      <w:numFmt w:val="decimal"/>
      <w:lvlText w:val="%7."/>
      <w:lvlJc w:val="left"/>
      <w:pPr>
        <w:ind w:left="5040" w:hanging="360"/>
      </w:pPr>
    </w:lvl>
    <w:lvl w:ilvl="7" w:tplc="3390A080">
      <w:start w:val="1"/>
      <w:numFmt w:val="lowerLetter"/>
      <w:lvlText w:val="%8."/>
      <w:lvlJc w:val="left"/>
      <w:pPr>
        <w:ind w:left="5760" w:hanging="360"/>
      </w:pPr>
    </w:lvl>
    <w:lvl w:ilvl="8" w:tplc="ED5C8C0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0651B"/>
    <w:multiLevelType w:val="hybridMultilevel"/>
    <w:tmpl w:val="FFFFFFFF"/>
    <w:lvl w:ilvl="0" w:tplc="3C54DB3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8250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3ED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1EC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89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5094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24E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02F9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808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AE58A"/>
    <w:multiLevelType w:val="hybridMultilevel"/>
    <w:tmpl w:val="FFFFFFFF"/>
    <w:lvl w:ilvl="0" w:tplc="82487734">
      <w:start w:val="1"/>
      <w:numFmt w:val="decimal"/>
      <w:lvlText w:val="%1."/>
      <w:lvlJc w:val="left"/>
      <w:pPr>
        <w:ind w:left="720" w:hanging="360"/>
      </w:pPr>
    </w:lvl>
    <w:lvl w:ilvl="1" w:tplc="A3D6B1A6">
      <w:start w:val="1"/>
      <w:numFmt w:val="lowerLetter"/>
      <w:lvlText w:val="%2."/>
      <w:lvlJc w:val="left"/>
      <w:pPr>
        <w:ind w:left="1440" w:hanging="360"/>
      </w:pPr>
    </w:lvl>
    <w:lvl w:ilvl="2" w:tplc="D98EC092">
      <w:start w:val="1"/>
      <w:numFmt w:val="lowerRoman"/>
      <w:lvlText w:val="%3."/>
      <w:lvlJc w:val="right"/>
      <w:pPr>
        <w:ind w:left="2160" w:hanging="180"/>
      </w:pPr>
    </w:lvl>
    <w:lvl w:ilvl="3" w:tplc="56C66C2C">
      <w:start w:val="1"/>
      <w:numFmt w:val="decimal"/>
      <w:lvlText w:val="%4."/>
      <w:lvlJc w:val="left"/>
      <w:pPr>
        <w:ind w:left="2880" w:hanging="360"/>
      </w:pPr>
    </w:lvl>
    <w:lvl w:ilvl="4" w:tplc="48927B1E">
      <w:start w:val="1"/>
      <w:numFmt w:val="lowerLetter"/>
      <w:lvlText w:val="%5."/>
      <w:lvlJc w:val="left"/>
      <w:pPr>
        <w:ind w:left="3600" w:hanging="360"/>
      </w:pPr>
    </w:lvl>
    <w:lvl w:ilvl="5" w:tplc="B0F2CD0A">
      <w:start w:val="1"/>
      <w:numFmt w:val="lowerRoman"/>
      <w:lvlText w:val="%6."/>
      <w:lvlJc w:val="right"/>
      <w:pPr>
        <w:ind w:left="4320" w:hanging="180"/>
      </w:pPr>
    </w:lvl>
    <w:lvl w:ilvl="6" w:tplc="7FD824B4">
      <w:start w:val="1"/>
      <w:numFmt w:val="decimal"/>
      <w:lvlText w:val="%7."/>
      <w:lvlJc w:val="left"/>
      <w:pPr>
        <w:ind w:left="5040" w:hanging="360"/>
      </w:pPr>
    </w:lvl>
    <w:lvl w:ilvl="7" w:tplc="73666B1A">
      <w:start w:val="1"/>
      <w:numFmt w:val="lowerLetter"/>
      <w:lvlText w:val="%8."/>
      <w:lvlJc w:val="left"/>
      <w:pPr>
        <w:ind w:left="5760" w:hanging="360"/>
      </w:pPr>
    </w:lvl>
    <w:lvl w:ilvl="8" w:tplc="1F4044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D3E84"/>
    <w:multiLevelType w:val="hybridMultilevel"/>
    <w:tmpl w:val="19E2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98983"/>
    <w:multiLevelType w:val="hybridMultilevel"/>
    <w:tmpl w:val="FFFFFFFF"/>
    <w:lvl w:ilvl="0" w:tplc="3698C192">
      <w:start w:val="3"/>
      <w:numFmt w:val="decimal"/>
      <w:lvlText w:val="%1."/>
      <w:lvlJc w:val="left"/>
      <w:pPr>
        <w:ind w:left="720" w:hanging="360"/>
      </w:pPr>
    </w:lvl>
    <w:lvl w:ilvl="1" w:tplc="92B4AD86">
      <w:start w:val="1"/>
      <w:numFmt w:val="lowerLetter"/>
      <w:lvlText w:val="%2."/>
      <w:lvlJc w:val="left"/>
      <w:pPr>
        <w:ind w:left="1440" w:hanging="360"/>
      </w:pPr>
    </w:lvl>
    <w:lvl w:ilvl="2" w:tplc="57F857BE">
      <w:start w:val="1"/>
      <w:numFmt w:val="lowerRoman"/>
      <w:lvlText w:val="%3."/>
      <w:lvlJc w:val="right"/>
      <w:pPr>
        <w:ind w:left="2160" w:hanging="180"/>
      </w:pPr>
    </w:lvl>
    <w:lvl w:ilvl="3" w:tplc="84369B22">
      <w:start w:val="1"/>
      <w:numFmt w:val="decimal"/>
      <w:lvlText w:val="%4."/>
      <w:lvlJc w:val="left"/>
      <w:pPr>
        <w:ind w:left="2880" w:hanging="360"/>
      </w:pPr>
    </w:lvl>
    <w:lvl w:ilvl="4" w:tplc="0CC8CB5A">
      <w:start w:val="1"/>
      <w:numFmt w:val="lowerLetter"/>
      <w:lvlText w:val="%5."/>
      <w:lvlJc w:val="left"/>
      <w:pPr>
        <w:ind w:left="3600" w:hanging="360"/>
      </w:pPr>
    </w:lvl>
    <w:lvl w:ilvl="5" w:tplc="C64ABC14">
      <w:start w:val="1"/>
      <w:numFmt w:val="lowerRoman"/>
      <w:lvlText w:val="%6."/>
      <w:lvlJc w:val="right"/>
      <w:pPr>
        <w:ind w:left="4320" w:hanging="180"/>
      </w:pPr>
    </w:lvl>
    <w:lvl w:ilvl="6" w:tplc="DCFEA1FE">
      <w:start w:val="1"/>
      <w:numFmt w:val="decimal"/>
      <w:lvlText w:val="%7."/>
      <w:lvlJc w:val="left"/>
      <w:pPr>
        <w:ind w:left="5040" w:hanging="360"/>
      </w:pPr>
    </w:lvl>
    <w:lvl w:ilvl="7" w:tplc="36BE8492">
      <w:start w:val="1"/>
      <w:numFmt w:val="lowerLetter"/>
      <w:lvlText w:val="%8."/>
      <w:lvlJc w:val="left"/>
      <w:pPr>
        <w:ind w:left="5760" w:hanging="360"/>
      </w:pPr>
    </w:lvl>
    <w:lvl w:ilvl="8" w:tplc="5EF8A9B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4EBBF"/>
    <w:multiLevelType w:val="hybridMultilevel"/>
    <w:tmpl w:val="FFFFFFFF"/>
    <w:lvl w:ilvl="0" w:tplc="57502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6AC6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084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A26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24D6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EC0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7E4E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EF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467B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60764"/>
    <w:multiLevelType w:val="hybridMultilevel"/>
    <w:tmpl w:val="7382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17F04"/>
    <w:multiLevelType w:val="hybridMultilevel"/>
    <w:tmpl w:val="EF0071B8"/>
    <w:lvl w:ilvl="0" w:tplc="25DA8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909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06F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6A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4F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C43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A0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F0B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E6BA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A5D1B"/>
    <w:multiLevelType w:val="hybridMultilevel"/>
    <w:tmpl w:val="A95A61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2FCE"/>
    <w:multiLevelType w:val="hybridMultilevel"/>
    <w:tmpl w:val="FFFFFFFF"/>
    <w:lvl w:ilvl="0" w:tplc="D9F2D88C">
      <w:start w:val="4"/>
      <w:numFmt w:val="decimal"/>
      <w:lvlText w:val="%1."/>
      <w:lvlJc w:val="left"/>
      <w:pPr>
        <w:ind w:left="720" w:hanging="360"/>
      </w:pPr>
    </w:lvl>
    <w:lvl w:ilvl="1" w:tplc="26EC86EA">
      <w:start w:val="1"/>
      <w:numFmt w:val="lowerLetter"/>
      <w:lvlText w:val="%2."/>
      <w:lvlJc w:val="left"/>
      <w:pPr>
        <w:ind w:left="1440" w:hanging="360"/>
      </w:pPr>
    </w:lvl>
    <w:lvl w:ilvl="2" w:tplc="1FCE8452">
      <w:start w:val="1"/>
      <w:numFmt w:val="lowerRoman"/>
      <w:lvlText w:val="%3."/>
      <w:lvlJc w:val="right"/>
      <w:pPr>
        <w:ind w:left="2160" w:hanging="180"/>
      </w:pPr>
    </w:lvl>
    <w:lvl w:ilvl="3" w:tplc="CE0661F6">
      <w:start w:val="1"/>
      <w:numFmt w:val="decimal"/>
      <w:lvlText w:val="%4."/>
      <w:lvlJc w:val="left"/>
      <w:pPr>
        <w:ind w:left="2880" w:hanging="360"/>
      </w:pPr>
    </w:lvl>
    <w:lvl w:ilvl="4" w:tplc="AA089DB2">
      <w:start w:val="1"/>
      <w:numFmt w:val="lowerLetter"/>
      <w:lvlText w:val="%5."/>
      <w:lvlJc w:val="left"/>
      <w:pPr>
        <w:ind w:left="3600" w:hanging="360"/>
      </w:pPr>
    </w:lvl>
    <w:lvl w:ilvl="5" w:tplc="2CCA8DA4">
      <w:start w:val="1"/>
      <w:numFmt w:val="lowerRoman"/>
      <w:lvlText w:val="%6."/>
      <w:lvlJc w:val="right"/>
      <w:pPr>
        <w:ind w:left="4320" w:hanging="180"/>
      </w:pPr>
    </w:lvl>
    <w:lvl w:ilvl="6" w:tplc="51BAA244">
      <w:start w:val="1"/>
      <w:numFmt w:val="decimal"/>
      <w:lvlText w:val="%7."/>
      <w:lvlJc w:val="left"/>
      <w:pPr>
        <w:ind w:left="5040" w:hanging="360"/>
      </w:pPr>
    </w:lvl>
    <w:lvl w:ilvl="7" w:tplc="ACB2D2A8">
      <w:start w:val="1"/>
      <w:numFmt w:val="lowerLetter"/>
      <w:lvlText w:val="%8."/>
      <w:lvlJc w:val="left"/>
      <w:pPr>
        <w:ind w:left="5760" w:hanging="360"/>
      </w:pPr>
    </w:lvl>
    <w:lvl w:ilvl="8" w:tplc="F10E5C5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1D7C"/>
    <w:multiLevelType w:val="hybridMultilevel"/>
    <w:tmpl w:val="C2FA6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4E3C5"/>
    <w:multiLevelType w:val="hybridMultilevel"/>
    <w:tmpl w:val="FFFFFFFF"/>
    <w:lvl w:ilvl="0" w:tplc="B2E80C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28C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2CD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A62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8E9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7A8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0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F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A6E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B51D5"/>
    <w:multiLevelType w:val="hybridMultilevel"/>
    <w:tmpl w:val="FFFFFFFF"/>
    <w:lvl w:ilvl="0" w:tplc="50008A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6C2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A6B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C9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E4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16C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09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A5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248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93FAD"/>
    <w:multiLevelType w:val="multilevel"/>
    <w:tmpl w:val="2C30A6E0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6592A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9C4B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686B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A228D"/>
    <w:multiLevelType w:val="hybridMultilevel"/>
    <w:tmpl w:val="8B12D2DA"/>
    <w:lvl w:ilvl="0" w:tplc="8DBE39CA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611AA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C52B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7AA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24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9C4F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C6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40F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CA09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F74C7"/>
    <w:multiLevelType w:val="hybridMultilevel"/>
    <w:tmpl w:val="87CAC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B0042"/>
    <w:multiLevelType w:val="hybridMultilevel"/>
    <w:tmpl w:val="214A5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02D89"/>
    <w:multiLevelType w:val="multilevel"/>
    <w:tmpl w:val="FFFFFFFF"/>
    <w:lvl w:ilvl="0">
      <w:start w:val="5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710D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5EE63"/>
    <w:multiLevelType w:val="hybridMultilevel"/>
    <w:tmpl w:val="FFFFFFFF"/>
    <w:lvl w:ilvl="0" w:tplc="96363C80">
      <w:start w:val="2"/>
      <w:numFmt w:val="decimal"/>
      <w:lvlText w:val="%1."/>
      <w:lvlJc w:val="left"/>
      <w:pPr>
        <w:ind w:left="720" w:hanging="360"/>
      </w:pPr>
    </w:lvl>
    <w:lvl w:ilvl="1" w:tplc="5AEEBE12">
      <w:start w:val="1"/>
      <w:numFmt w:val="lowerLetter"/>
      <w:lvlText w:val="%2."/>
      <w:lvlJc w:val="left"/>
      <w:pPr>
        <w:ind w:left="1440" w:hanging="360"/>
      </w:pPr>
    </w:lvl>
    <w:lvl w:ilvl="2" w:tplc="706668C4">
      <w:start w:val="1"/>
      <w:numFmt w:val="lowerRoman"/>
      <w:lvlText w:val="%3."/>
      <w:lvlJc w:val="right"/>
      <w:pPr>
        <w:ind w:left="2160" w:hanging="180"/>
      </w:pPr>
    </w:lvl>
    <w:lvl w:ilvl="3" w:tplc="847AC81E">
      <w:start w:val="1"/>
      <w:numFmt w:val="decimal"/>
      <w:lvlText w:val="%4."/>
      <w:lvlJc w:val="left"/>
      <w:pPr>
        <w:ind w:left="2880" w:hanging="360"/>
      </w:pPr>
    </w:lvl>
    <w:lvl w:ilvl="4" w:tplc="D37CC8D2">
      <w:start w:val="1"/>
      <w:numFmt w:val="lowerLetter"/>
      <w:lvlText w:val="%5."/>
      <w:lvlJc w:val="left"/>
      <w:pPr>
        <w:ind w:left="3600" w:hanging="360"/>
      </w:pPr>
    </w:lvl>
    <w:lvl w:ilvl="5" w:tplc="A0A8D972">
      <w:start w:val="1"/>
      <w:numFmt w:val="lowerRoman"/>
      <w:lvlText w:val="%6."/>
      <w:lvlJc w:val="right"/>
      <w:pPr>
        <w:ind w:left="4320" w:hanging="180"/>
      </w:pPr>
    </w:lvl>
    <w:lvl w:ilvl="6" w:tplc="6278EED2">
      <w:start w:val="1"/>
      <w:numFmt w:val="decimal"/>
      <w:lvlText w:val="%7."/>
      <w:lvlJc w:val="left"/>
      <w:pPr>
        <w:ind w:left="5040" w:hanging="360"/>
      </w:pPr>
    </w:lvl>
    <w:lvl w:ilvl="7" w:tplc="82046436">
      <w:start w:val="1"/>
      <w:numFmt w:val="lowerLetter"/>
      <w:lvlText w:val="%8."/>
      <w:lvlJc w:val="left"/>
      <w:pPr>
        <w:ind w:left="5760" w:hanging="360"/>
      </w:pPr>
    </w:lvl>
    <w:lvl w:ilvl="8" w:tplc="D152E70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217D80"/>
    <w:multiLevelType w:val="hybridMultilevel"/>
    <w:tmpl w:val="FCF0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A97B5"/>
    <w:multiLevelType w:val="hybridMultilevel"/>
    <w:tmpl w:val="51708A86"/>
    <w:lvl w:ilvl="0" w:tplc="DAB85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8E1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6B83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0F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2DB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326C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8B2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5895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7CCE7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6649C"/>
    <w:multiLevelType w:val="hybridMultilevel"/>
    <w:tmpl w:val="937E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EE6A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993F3"/>
    <w:multiLevelType w:val="hybridMultilevel"/>
    <w:tmpl w:val="FFFFFFFF"/>
    <w:lvl w:ilvl="0" w:tplc="9E5CC8AC">
      <w:start w:val="1"/>
      <w:numFmt w:val="decimal"/>
      <w:lvlText w:val="%1."/>
      <w:lvlJc w:val="left"/>
      <w:pPr>
        <w:ind w:left="720" w:hanging="360"/>
      </w:pPr>
    </w:lvl>
    <w:lvl w:ilvl="1" w:tplc="F580E6F0">
      <w:start w:val="2"/>
      <w:numFmt w:val="lowerLetter"/>
      <w:lvlText w:val="%2."/>
      <w:lvlJc w:val="left"/>
      <w:pPr>
        <w:ind w:left="1440" w:hanging="360"/>
      </w:pPr>
    </w:lvl>
    <w:lvl w:ilvl="2" w:tplc="3D4E62BE">
      <w:start w:val="1"/>
      <w:numFmt w:val="lowerRoman"/>
      <w:lvlText w:val="%3."/>
      <w:lvlJc w:val="right"/>
      <w:pPr>
        <w:ind w:left="2160" w:hanging="180"/>
      </w:pPr>
    </w:lvl>
    <w:lvl w:ilvl="3" w:tplc="6D92EA0C">
      <w:start w:val="1"/>
      <w:numFmt w:val="decimal"/>
      <w:lvlText w:val="%4."/>
      <w:lvlJc w:val="left"/>
      <w:pPr>
        <w:ind w:left="2880" w:hanging="360"/>
      </w:pPr>
    </w:lvl>
    <w:lvl w:ilvl="4" w:tplc="712AE1FC">
      <w:start w:val="1"/>
      <w:numFmt w:val="lowerLetter"/>
      <w:lvlText w:val="%5."/>
      <w:lvlJc w:val="left"/>
      <w:pPr>
        <w:ind w:left="3600" w:hanging="360"/>
      </w:pPr>
    </w:lvl>
    <w:lvl w:ilvl="5" w:tplc="4536A012">
      <w:start w:val="1"/>
      <w:numFmt w:val="lowerRoman"/>
      <w:lvlText w:val="%6."/>
      <w:lvlJc w:val="right"/>
      <w:pPr>
        <w:ind w:left="4320" w:hanging="180"/>
      </w:pPr>
    </w:lvl>
    <w:lvl w:ilvl="6" w:tplc="6CCEBD02">
      <w:start w:val="1"/>
      <w:numFmt w:val="decimal"/>
      <w:lvlText w:val="%7."/>
      <w:lvlJc w:val="left"/>
      <w:pPr>
        <w:ind w:left="5040" w:hanging="360"/>
      </w:pPr>
    </w:lvl>
    <w:lvl w:ilvl="7" w:tplc="6ACA5DA0">
      <w:start w:val="1"/>
      <w:numFmt w:val="lowerLetter"/>
      <w:lvlText w:val="%8."/>
      <w:lvlJc w:val="left"/>
      <w:pPr>
        <w:ind w:left="5760" w:hanging="360"/>
      </w:pPr>
    </w:lvl>
    <w:lvl w:ilvl="8" w:tplc="48266EF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C3A1A"/>
    <w:multiLevelType w:val="hybridMultilevel"/>
    <w:tmpl w:val="6CDCD286"/>
    <w:lvl w:ilvl="0" w:tplc="A6244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172B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A25FD"/>
    <w:multiLevelType w:val="multilevel"/>
    <w:tmpl w:val="766C678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sz w:val="32"/>
        <w:szCs w:val="32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CCA91A5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7FE6B"/>
    <w:multiLevelType w:val="hybridMultilevel"/>
    <w:tmpl w:val="FFFFFFFF"/>
    <w:lvl w:ilvl="0" w:tplc="89C83BEC">
      <w:start w:val="1"/>
      <w:numFmt w:val="decimal"/>
      <w:lvlText w:val="%1."/>
      <w:lvlJc w:val="left"/>
      <w:pPr>
        <w:ind w:left="720" w:hanging="360"/>
      </w:pPr>
    </w:lvl>
    <w:lvl w:ilvl="1" w:tplc="4686DB06">
      <w:start w:val="1"/>
      <w:numFmt w:val="lowerLetter"/>
      <w:lvlText w:val="%2."/>
      <w:lvlJc w:val="left"/>
      <w:pPr>
        <w:ind w:left="1440" w:hanging="360"/>
      </w:pPr>
    </w:lvl>
    <w:lvl w:ilvl="2" w:tplc="107A6EF0">
      <w:start w:val="1"/>
      <w:numFmt w:val="lowerRoman"/>
      <w:lvlText w:val="%3."/>
      <w:lvlJc w:val="right"/>
      <w:pPr>
        <w:ind w:left="2160" w:hanging="180"/>
      </w:pPr>
    </w:lvl>
    <w:lvl w:ilvl="3" w:tplc="881C4386">
      <w:start w:val="1"/>
      <w:numFmt w:val="decimal"/>
      <w:lvlText w:val="%4."/>
      <w:lvlJc w:val="left"/>
      <w:pPr>
        <w:ind w:left="2880" w:hanging="360"/>
      </w:pPr>
    </w:lvl>
    <w:lvl w:ilvl="4" w:tplc="C26E9EC8">
      <w:start w:val="1"/>
      <w:numFmt w:val="lowerLetter"/>
      <w:lvlText w:val="%5."/>
      <w:lvlJc w:val="left"/>
      <w:pPr>
        <w:ind w:left="3600" w:hanging="360"/>
      </w:pPr>
    </w:lvl>
    <w:lvl w:ilvl="5" w:tplc="F28EC6A0">
      <w:start w:val="1"/>
      <w:numFmt w:val="lowerRoman"/>
      <w:lvlText w:val="%6."/>
      <w:lvlJc w:val="right"/>
      <w:pPr>
        <w:ind w:left="4320" w:hanging="180"/>
      </w:pPr>
    </w:lvl>
    <w:lvl w:ilvl="6" w:tplc="6EF62FF8">
      <w:start w:val="1"/>
      <w:numFmt w:val="decimal"/>
      <w:lvlText w:val="%7."/>
      <w:lvlJc w:val="left"/>
      <w:pPr>
        <w:ind w:left="5040" w:hanging="360"/>
      </w:pPr>
    </w:lvl>
    <w:lvl w:ilvl="7" w:tplc="B16AE2E6">
      <w:start w:val="1"/>
      <w:numFmt w:val="lowerLetter"/>
      <w:lvlText w:val="%8."/>
      <w:lvlJc w:val="left"/>
      <w:pPr>
        <w:ind w:left="5760" w:hanging="360"/>
      </w:pPr>
    </w:lvl>
    <w:lvl w:ilvl="8" w:tplc="251287A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AF97F"/>
    <w:multiLevelType w:val="hybridMultilevel"/>
    <w:tmpl w:val="FFFFFFFF"/>
    <w:lvl w:ilvl="0" w:tplc="5F969B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B5C41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401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45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00D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C0A2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DC3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EB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8A60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093F1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0C088"/>
    <w:multiLevelType w:val="hybridMultilevel"/>
    <w:tmpl w:val="3FE6C902"/>
    <w:lvl w:ilvl="0" w:tplc="D02E2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F8B8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A6275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26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7454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9CED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4C8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48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C306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74E63"/>
    <w:multiLevelType w:val="hybridMultilevel"/>
    <w:tmpl w:val="FFFFFFFF"/>
    <w:lvl w:ilvl="0" w:tplc="9A565876">
      <w:start w:val="1"/>
      <w:numFmt w:val="decimal"/>
      <w:lvlText w:val="%1."/>
      <w:lvlJc w:val="left"/>
      <w:pPr>
        <w:ind w:left="720" w:hanging="360"/>
      </w:pPr>
    </w:lvl>
    <w:lvl w:ilvl="1" w:tplc="1DCA32E4">
      <w:start w:val="1"/>
      <w:numFmt w:val="lowerLetter"/>
      <w:lvlText w:val="%2."/>
      <w:lvlJc w:val="left"/>
      <w:pPr>
        <w:ind w:left="1440" w:hanging="360"/>
      </w:pPr>
    </w:lvl>
    <w:lvl w:ilvl="2" w:tplc="A69AEAC0">
      <w:start w:val="1"/>
      <w:numFmt w:val="lowerRoman"/>
      <w:lvlText w:val="%3."/>
      <w:lvlJc w:val="right"/>
      <w:pPr>
        <w:ind w:left="2160" w:hanging="180"/>
      </w:pPr>
    </w:lvl>
    <w:lvl w:ilvl="3" w:tplc="6966F53E">
      <w:start w:val="1"/>
      <w:numFmt w:val="decimal"/>
      <w:lvlText w:val="%4."/>
      <w:lvlJc w:val="left"/>
      <w:pPr>
        <w:ind w:left="2880" w:hanging="360"/>
      </w:pPr>
    </w:lvl>
    <w:lvl w:ilvl="4" w:tplc="FD4C0712">
      <w:start w:val="1"/>
      <w:numFmt w:val="lowerLetter"/>
      <w:lvlText w:val="%5."/>
      <w:lvlJc w:val="left"/>
      <w:pPr>
        <w:ind w:left="3600" w:hanging="360"/>
      </w:pPr>
    </w:lvl>
    <w:lvl w:ilvl="5" w:tplc="AD90EFEE">
      <w:start w:val="1"/>
      <w:numFmt w:val="lowerRoman"/>
      <w:lvlText w:val="%6."/>
      <w:lvlJc w:val="right"/>
      <w:pPr>
        <w:ind w:left="4320" w:hanging="180"/>
      </w:pPr>
    </w:lvl>
    <w:lvl w:ilvl="6" w:tplc="1C123A22">
      <w:start w:val="1"/>
      <w:numFmt w:val="decimal"/>
      <w:lvlText w:val="%7."/>
      <w:lvlJc w:val="left"/>
      <w:pPr>
        <w:ind w:left="5040" w:hanging="360"/>
      </w:pPr>
    </w:lvl>
    <w:lvl w:ilvl="7" w:tplc="A3FC93C6">
      <w:start w:val="1"/>
      <w:numFmt w:val="lowerLetter"/>
      <w:lvlText w:val="%8."/>
      <w:lvlJc w:val="left"/>
      <w:pPr>
        <w:ind w:left="5760" w:hanging="360"/>
      </w:pPr>
    </w:lvl>
    <w:lvl w:ilvl="8" w:tplc="82E8781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A37EB"/>
    <w:multiLevelType w:val="hybridMultilevel"/>
    <w:tmpl w:val="FFFFFFFF"/>
    <w:lvl w:ilvl="0" w:tplc="86BEA5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340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6249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16A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E53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82D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E6E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44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0E3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64E669"/>
    <w:multiLevelType w:val="multilevel"/>
    <w:tmpl w:val="FFFFFFFF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D4AEB"/>
    <w:multiLevelType w:val="hybridMultilevel"/>
    <w:tmpl w:val="CFA455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27BAB"/>
    <w:multiLevelType w:val="hybridMultilevel"/>
    <w:tmpl w:val="FFFFFFFF"/>
    <w:lvl w:ilvl="0" w:tplc="4C84B48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F06DB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2EBD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0A8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E7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06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AE29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2D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3A7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01EF9"/>
    <w:multiLevelType w:val="hybridMultilevel"/>
    <w:tmpl w:val="7D0E18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75472">
    <w:abstractNumId w:val="3"/>
  </w:num>
  <w:num w:numId="2" w16cid:durableId="1322853912">
    <w:abstractNumId w:val="10"/>
  </w:num>
  <w:num w:numId="3" w16cid:durableId="1040519632">
    <w:abstractNumId w:val="17"/>
  </w:num>
  <w:num w:numId="4" w16cid:durableId="1825391401">
    <w:abstractNumId w:val="12"/>
  </w:num>
  <w:num w:numId="5" w16cid:durableId="1504127854">
    <w:abstractNumId w:val="30"/>
  </w:num>
  <w:num w:numId="6" w16cid:durableId="547912533">
    <w:abstractNumId w:val="35"/>
  </w:num>
  <w:num w:numId="7" w16cid:durableId="1710297400">
    <w:abstractNumId w:val="1"/>
  </w:num>
  <w:num w:numId="8" w16cid:durableId="1435705465">
    <w:abstractNumId w:val="4"/>
  </w:num>
  <w:num w:numId="9" w16cid:durableId="650603139">
    <w:abstractNumId w:val="9"/>
  </w:num>
  <w:num w:numId="10" w16cid:durableId="1448624117">
    <w:abstractNumId w:val="0"/>
  </w:num>
  <w:num w:numId="11" w16cid:durableId="1769233485">
    <w:abstractNumId w:val="20"/>
  </w:num>
  <w:num w:numId="12" w16cid:durableId="649796853">
    <w:abstractNumId w:val="45"/>
  </w:num>
  <w:num w:numId="13" w16cid:durableId="1320228381">
    <w:abstractNumId w:val="41"/>
  </w:num>
  <w:num w:numId="14" w16cid:durableId="159082304">
    <w:abstractNumId w:val="19"/>
  </w:num>
  <w:num w:numId="15" w16cid:durableId="2024046212">
    <w:abstractNumId w:val="48"/>
  </w:num>
  <w:num w:numId="16" w16cid:durableId="884827260">
    <w:abstractNumId w:val="13"/>
  </w:num>
  <w:num w:numId="17" w16cid:durableId="55707189">
    <w:abstractNumId w:val="5"/>
  </w:num>
  <w:num w:numId="18" w16cid:durableId="572935245">
    <w:abstractNumId w:val="40"/>
  </w:num>
  <w:num w:numId="19" w16cid:durableId="1980920272">
    <w:abstractNumId w:val="8"/>
  </w:num>
  <w:num w:numId="20" w16cid:durableId="1596209114">
    <w:abstractNumId w:val="22"/>
  </w:num>
  <w:num w:numId="21" w16cid:durableId="758333812">
    <w:abstractNumId w:val="6"/>
  </w:num>
  <w:num w:numId="22" w16cid:durableId="1371568073">
    <w:abstractNumId w:val="24"/>
  </w:num>
  <w:num w:numId="23" w16cid:durableId="147138226">
    <w:abstractNumId w:val="46"/>
  </w:num>
  <w:num w:numId="24" w16cid:durableId="216011644">
    <w:abstractNumId w:val="29"/>
  </w:num>
  <w:num w:numId="25" w16cid:durableId="1956869404">
    <w:abstractNumId w:val="37"/>
  </w:num>
  <w:num w:numId="26" w16cid:durableId="2027630326">
    <w:abstractNumId w:val="23"/>
  </w:num>
  <w:num w:numId="27" w16cid:durableId="428547672">
    <w:abstractNumId w:val="34"/>
  </w:num>
  <w:num w:numId="28" w16cid:durableId="979455655">
    <w:abstractNumId w:val="28"/>
  </w:num>
  <w:num w:numId="29" w16cid:durableId="105663859">
    <w:abstractNumId w:val="42"/>
  </w:num>
  <w:num w:numId="30" w16cid:durableId="1916546134">
    <w:abstractNumId w:val="39"/>
  </w:num>
  <w:num w:numId="31" w16cid:durableId="271285977">
    <w:abstractNumId w:val="44"/>
  </w:num>
  <w:num w:numId="32" w16cid:durableId="1303581550">
    <w:abstractNumId w:val="2"/>
  </w:num>
  <w:num w:numId="33" w16cid:durableId="1476025906">
    <w:abstractNumId w:val="38"/>
  </w:num>
  <w:num w:numId="34" w16cid:durableId="2045519184">
    <w:abstractNumId w:val="15"/>
  </w:num>
  <w:num w:numId="35" w16cid:durableId="718289075">
    <w:abstractNumId w:val="47"/>
  </w:num>
  <w:num w:numId="36" w16cid:durableId="966010865">
    <w:abstractNumId w:val="16"/>
  </w:num>
  <w:num w:numId="37" w16cid:durableId="1417049714">
    <w:abstractNumId w:val="49"/>
  </w:num>
  <w:num w:numId="38" w16cid:durableId="2128622265">
    <w:abstractNumId w:val="21"/>
  </w:num>
  <w:num w:numId="39" w16cid:durableId="1533689955">
    <w:abstractNumId w:val="32"/>
  </w:num>
  <w:num w:numId="40" w16cid:durableId="1793860050">
    <w:abstractNumId w:val="25"/>
  </w:num>
  <w:num w:numId="41" w16cid:durableId="1365984239">
    <w:abstractNumId w:val="43"/>
  </w:num>
  <w:num w:numId="42" w16cid:durableId="1295528435">
    <w:abstractNumId w:val="26"/>
  </w:num>
  <w:num w:numId="43" w16cid:durableId="59446104">
    <w:abstractNumId w:val="33"/>
  </w:num>
  <w:num w:numId="44" w16cid:durableId="572548893">
    <w:abstractNumId w:val="27"/>
  </w:num>
  <w:num w:numId="45" w16cid:durableId="398328336">
    <w:abstractNumId w:val="31"/>
  </w:num>
  <w:num w:numId="46" w16cid:durableId="2126269718">
    <w:abstractNumId w:val="7"/>
  </w:num>
  <w:num w:numId="47" w16cid:durableId="479423989">
    <w:abstractNumId w:val="11"/>
  </w:num>
  <w:num w:numId="48" w16cid:durableId="1097871460">
    <w:abstractNumId w:val="14"/>
  </w:num>
  <w:num w:numId="49" w16cid:durableId="995303941">
    <w:abstractNumId w:val="36"/>
  </w:num>
  <w:num w:numId="50" w16cid:durableId="2068068493">
    <w:abstractNumId w:val="18"/>
  </w:num>
  <w:num w:numId="51" w16cid:durableId="1547639722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tzQ1MzQxMTE3NDBW0lEKTi0uzszPAykwrAUAWqa6pywAAAA="/>
  </w:docVars>
  <w:rsids>
    <w:rsidRoot w:val="002970D7"/>
    <w:rsid w:val="00006601"/>
    <w:rsid w:val="00012170"/>
    <w:rsid w:val="00012B22"/>
    <w:rsid w:val="000200B6"/>
    <w:rsid w:val="000368B2"/>
    <w:rsid w:val="00041146"/>
    <w:rsid w:val="00042D52"/>
    <w:rsid w:val="00050D04"/>
    <w:rsid w:val="00052F6D"/>
    <w:rsid w:val="00054DF2"/>
    <w:rsid w:val="00055422"/>
    <w:rsid w:val="00064DD2"/>
    <w:rsid w:val="00084EEB"/>
    <w:rsid w:val="00093F40"/>
    <w:rsid w:val="00095738"/>
    <w:rsid w:val="000A136B"/>
    <w:rsid w:val="000A2119"/>
    <w:rsid w:val="000A48A0"/>
    <w:rsid w:val="000A6D35"/>
    <w:rsid w:val="000B761D"/>
    <w:rsid w:val="000C26F2"/>
    <w:rsid w:val="000C2A11"/>
    <w:rsid w:val="000D0EEC"/>
    <w:rsid w:val="000D2880"/>
    <w:rsid w:val="000F506A"/>
    <w:rsid w:val="000F5A96"/>
    <w:rsid w:val="001066F8"/>
    <w:rsid w:val="00107706"/>
    <w:rsid w:val="00112017"/>
    <w:rsid w:val="00117A37"/>
    <w:rsid w:val="00130AE6"/>
    <w:rsid w:val="001337EA"/>
    <w:rsid w:val="00134187"/>
    <w:rsid w:val="00135A06"/>
    <w:rsid w:val="00150E38"/>
    <w:rsid w:val="00155099"/>
    <w:rsid w:val="00162945"/>
    <w:rsid w:val="00163829"/>
    <w:rsid w:val="00165CC2"/>
    <w:rsid w:val="00167A93"/>
    <w:rsid w:val="0018293F"/>
    <w:rsid w:val="00192CC6"/>
    <w:rsid w:val="001A537F"/>
    <w:rsid w:val="001B47D8"/>
    <w:rsid w:val="001B7473"/>
    <w:rsid w:val="001C6FD2"/>
    <w:rsid w:val="001D0138"/>
    <w:rsid w:val="001D46B2"/>
    <w:rsid w:val="001E149A"/>
    <w:rsid w:val="001E1E62"/>
    <w:rsid w:val="001E55E1"/>
    <w:rsid w:val="0020360A"/>
    <w:rsid w:val="002102CF"/>
    <w:rsid w:val="00210BD5"/>
    <w:rsid w:val="00210E4F"/>
    <w:rsid w:val="0021384F"/>
    <w:rsid w:val="002150D9"/>
    <w:rsid w:val="00236EA1"/>
    <w:rsid w:val="00243F72"/>
    <w:rsid w:val="00250C08"/>
    <w:rsid w:val="00255505"/>
    <w:rsid w:val="00260846"/>
    <w:rsid w:val="002679D6"/>
    <w:rsid w:val="00267E16"/>
    <w:rsid w:val="0027387E"/>
    <w:rsid w:val="002763EA"/>
    <w:rsid w:val="002767B4"/>
    <w:rsid w:val="00290B5D"/>
    <w:rsid w:val="002970D7"/>
    <w:rsid w:val="002A2373"/>
    <w:rsid w:val="002A2A79"/>
    <w:rsid w:val="002A37FF"/>
    <w:rsid w:val="002A3A1B"/>
    <w:rsid w:val="002B410A"/>
    <w:rsid w:val="002B5A58"/>
    <w:rsid w:val="002B6403"/>
    <w:rsid w:val="002B6B57"/>
    <w:rsid w:val="002C0556"/>
    <w:rsid w:val="002C1C68"/>
    <w:rsid w:val="002C5929"/>
    <w:rsid w:val="002C72B9"/>
    <w:rsid w:val="002D1E6D"/>
    <w:rsid w:val="002D7484"/>
    <w:rsid w:val="002D83CC"/>
    <w:rsid w:val="002E02D0"/>
    <w:rsid w:val="002E245B"/>
    <w:rsid w:val="002E3D44"/>
    <w:rsid w:val="002E5F41"/>
    <w:rsid w:val="002F5D03"/>
    <w:rsid w:val="00303A2F"/>
    <w:rsid w:val="00305A3A"/>
    <w:rsid w:val="00314E81"/>
    <w:rsid w:val="00323047"/>
    <w:rsid w:val="00326A3E"/>
    <w:rsid w:val="003352F8"/>
    <w:rsid w:val="00350C57"/>
    <w:rsid w:val="00350F28"/>
    <w:rsid w:val="00352C63"/>
    <w:rsid w:val="003603A5"/>
    <w:rsid w:val="003604A3"/>
    <w:rsid w:val="00365D1C"/>
    <w:rsid w:val="00367803"/>
    <w:rsid w:val="00370282"/>
    <w:rsid w:val="00376A03"/>
    <w:rsid w:val="00381224"/>
    <w:rsid w:val="003830C2"/>
    <w:rsid w:val="0039055E"/>
    <w:rsid w:val="003A1D5E"/>
    <w:rsid w:val="003A349D"/>
    <w:rsid w:val="003A54CA"/>
    <w:rsid w:val="003C03CF"/>
    <w:rsid w:val="003C78E9"/>
    <w:rsid w:val="003D021F"/>
    <w:rsid w:val="003D401C"/>
    <w:rsid w:val="003E291D"/>
    <w:rsid w:val="003E55E4"/>
    <w:rsid w:val="003F02AC"/>
    <w:rsid w:val="003F340F"/>
    <w:rsid w:val="003F50DE"/>
    <w:rsid w:val="00400166"/>
    <w:rsid w:val="00401524"/>
    <w:rsid w:val="004115D4"/>
    <w:rsid w:val="00412899"/>
    <w:rsid w:val="0041613C"/>
    <w:rsid w:val="00426B6B"/>
    <w:rsid w:val="004421B0"/>
    <w:rsid w:val="00451719"/>
    <w:rsid w:val="00452DF7"/>
    <w:rsid w:val="004601BE"/>
    <w:rsid w:val="00471FE7"/>
    <w:rsid w:val="00475CCC"/>
    <w:rsid w:val="00483F48"/>
    <w:rsid w:val="00486F1C"/>
    <w:rsid w:val="00491128"/>
    <w:rsid w:val="00493ACB"/>
    <w:rsid w:val="004949D5"/>
    <w:rsid w:val="004965C4"/>
    <w:rsid w:val="004C040C"/>
    <w:rsid w:val="004C0770"/>
    <w:rsid w:val="004C314B"/>
    <w:rsid w:val="004C331E"/>
    <w:rsid w:val="004C6B37"/>
    <w:rsid w:val="004D63F6"/>
    <w:rsid w:val="004D6C85"/>
    <w:rsid w:val="004D7124"/>
    <w:rsid w:val="004E19A7"/>
    <w:rsid w:val="004E1A0E"/>
    <w:rsid w:val="004E312A"/>
    <w:rsid w:val="004E4A6C"/>
    <w:rsid w:val="004F0409"/>
    <w:rsid w:val="004F0425"/>
    <w:rsid w:val="004F620F"/>
    <w:rsid w:val="004F681F"/>
    <w:rsid w:val="004F7EA5"/>
    <w:rsid w:val="00504E7A"/>
    <w:rsid w:val="0050601A"/>
    <w:rsid w:val="00513D30"/>
    <w:rsid w:val="00522921"/>
    <w:rsid w:val="00525504"/>
    <w:rsid w:val="005256CD"/>
    <w:rsid w:val="0053598F"/>
    <w:rsid w:val="00535B44"/>
    <w:rsid w:val="00540927"/>
    <w:rsid w:val="00544519"/>
    <w:rsid w:val="00547037"/>
    <w:rsid w:val="00562609"/>
    <w:rsid w:val="00565FC9"/>
    <w:rsid w:val="00575563"/>
    <w:rsid w:val="0057759F"/>
    <w:rsid w:val="0058019A"/>
    <w:rsid w:val="00594499"/>
    <w:rsid w:val="00597751"/>
    <w:rsid w:val="005A2B6A"/>
    <w:rsid w:val="005A3C49"/>
    <w:rsid w:val="005B1380"/>
    <w:rsid w:val="005B2C2E"/>
    <w:rsid w:val="005C02C1"/>
    <w:rsid w:val="005C186E"/>
    <w:rsid w:val="005C5032"/>
    <w:rsid w:val="005D37AE"/>
    <w:rsid w:val="005D7B78"/>
    <w:rsid w:val="005E2E7E"/>
    <w:rsid w:val="005E7CA5"/>
    <w:rsid w:val="005F00C8"/>
    <w:rsid w:val="00601392"/>
    <w:rsid w:val="00601AB2"/>
    <w:rsid w:val="006108CD"/>
    <w:rsid w:val="00616BE0"/>
    <w:rsid w:val="006202F4"/>
    <w:rsid w:val="0062349F"/>
    <w:rsid w:val="0062750B"/>
    <w:rsid w:val="006327F9"/>
    <w:rsid w:val="006340C0"/>
    <w:rsid w:val="00634A6E"/>
    <w:rsid w:val="006359EE"/>
    <w:rsid w:val="00653D56"/>
    <w:rsid w:val="00657E93"/>
    <w:rsid w:val="006617AF"/>
    <w:rsid w:val="006721A0"/>
    <w:rsid w:val="0068564F"/>
    <w:rsid w:val="006905DA"/>
    <w:rsid w:val="00690C02"/>
    <w:rsid w:val="006978A4"/>
    <w:rsid w:val="006A731E"/>
    <w:rsid w:val="006A7CD4"/>
    <w:rsid w:val="006B233B"/>
    <w:rsid w:val="006C3423"/>
    <w:rsid w:val="006D0F2E"/>
    <w:rsid w:val="006D7745"/>
    <w:rsid w:val="006F04EB"/>
    <w:rsid w:val="006F63B2"/>
    <w:rsid w:val="00701D85"/>
    <w:rsid w:val="007170A5"/>
    <w:rsid w:val="007244A8"/>
    <w:rsid w:val="00725334"/>
    <w:rsid w:val="0072912F"/>
    <w:rsid w:val="00746AF9"/>
    <w:rsid w:val="00750563"/>
    <w:rsid w:val="007563D9"/>
    <w:rsid w:val="007672ED"/>
    <w:rsid w:val="00787F89"/>
    <w:rsid w:val="00790E18"/>
    <w:rsid w:val="0079453A"/>
    <w:rsid w:val="00795F66"/>
    <w:rsid w:val="007A7D75"/>
    <w:rsid w:val="007B0FBD"/>
    <w:rsid w:val="007C1EA4"/>
    <w:rsid w:val="007D2134"/>
    <w:rsid w:val="007D29D3"/>
    <w:rsid w:val="007D3DC7"/>
    <w:rsid w:val="007D51BE"/>
    <w:rsid w:val="007D7F10"/>
    <w:rsid w:val="007D8C40"/>
    <w:rsid w:val="007E7900"/>
    <w:rsid w:val="007F0C60"/>
    <w:rsid w:val="007F1F5D"/>
    <w:rsid w:val="007F2D9D"/>
    <w:rsid w:val="007F72C5"/>
    <w:rsid w:val="00801457"/>
    <w:rsid w:val="00803438"/>
    <w:rsid w:val="0080445F"/>
    <w:rsid w:val="00812C5F"/>
    <w:rsid w:val="00816C80"/>
    <w:rsid w:val="00824B0B"/>
    <w:rsid w:val="008301B2"/>
    <w:rsid w:val="008329E8"/>
    <w:rsid w:val="00832A3F"/>
    <w:rsid w:val="008334BA"/>
    <w:rsid w:val="008413C4"/>
    <w:rsid w:val="008414A4"/>
    <w:rsid w:val="00850A60"/>
    <w:rsid w:val="00854A2C"/>
    <w:rsid w:val="00854AA4"/>
    <w:rsid w:val="008553DC"/>
    <w:rsid w:val="00863ABD"/>
    <w:rsid w:val="00870DA3"/>
    <w:rsid w:val="008855DF"/>
    <w:rsid w:val="00886242"/>
    <w:rsid w:val="00894513"/>
    <w:rsid w:val="00896C54"/>
    <w:rsid w:val="00897A7A"/>
    <w:rsid w:val="008A343F"/>
    <w:rsid w:val="008B5DE9"/>
    <w:rsid w:val="008C2635"/>
    <w:rsid w:val="008C4AF9"/>
    <w:rsid w:val="008D10C0"/>
    <w:rsid w:val="008D2429"/>
    <w:rsid w:val="008E1911"/>
    <w:rsid w:val="008E5612"/>
    <w:rsid w:val="008E6FA2"/>
    <w:rsid w:val="008F7EDF"/>
    <w:rsid w:val="00911B5A"/>
    <w:rsid w:val="009142E5"/>
    <w:rsid w:val="00920BA1"/>
    <w:rsid w:val="009305A3"/>
    <w:rsid w:val="00932256"/>
    <w:rsid w:val="00932CD3"/>
    <w:rsid w:val="00934E36"/>
    <w:rsid w:val="0093542D"/>
    <w:rsid w:val="009441F3"/>
    <w:rsid w:val="00964D1C"/>
    <w:rsid w:val="009668DB"/>
    <w:rsid w:val="00972E1C"/>
    <w:rsid w:val="009744D4"/>
    <w:rsid w:val="0098423C"/>
    <w:rsid w:val="00990523"/>
    <w:rsid w:val="00994707"/>
    <w:rsid w:val="009A35F9"/>
    <w:rsid w:val="009A5728"/>
    <w:rsid w:val="009B45DD"/>
    <w:rsid w:val="009BE078"/>
    <w:rsid w:val="009C249D"/>
    <w:rsid w:val="009D3B56"/>
    <w:rsid w:val="009E2BC9"/>
    <w:rsid w:val="009F055B"/>
    <w:rsid w:val="00A0563B"/>
    <w:rsid w:val="00A104B5"/>
    <w:rsid w:val="00A105DB"/>
    <w:rsid w:val="00A20550"/>
    <w:rsid w:val="00A2179D"/>
    <w:rsid w:val="00A35F9D"/>
    <w:rsid w:val="00A35FEF"/>
    <w:rsid w:val="00A36C30"/>
    <w:rsid w:val="00A447B6"/>
    <w:rsid w:val="00A46108"/>
    <w:rsid w:val="00A52075"/>
    <w:rsid w:val="00A52B00"/>
    <w:rsid w:val="00A54BC2"/>
    <w:rsid w:val="00A55C45"/>
    <w:rsid w:val="00A672AD"/>
    <w:rsid w:val="00A71CB7"/>
    <w:rsid w:val="00A83754"/>
    <w:rsid w:val="00AA3A1E"/>
    <w:rsid w:val="00AA5BAC"/>
    <w:rsid w:val="00AB1DE8"/>
    <w:rsid w:val="00AB4787"/>
    <w:rsid w:val="00AB6C01"/>
    <w:rsid w:val="00AC12E4"/>
    <w:rsid w:val="00AC238D"/>
    <w:rsid w:val="00AC5E79"/>
    <w:rsid w:val="00AD25C4"/>
    <w:rsid w:val="00AD7373"/>
    <w:rsid w:val="00AE52A6"/>
    <w:rsid w:val="00AF2676"/>
    <w:rsid w:val="00B123AC"/>
    <w:rsid w:val="00B129FD"/>
    <w:rsid w:val="00B25401"/>
    <w:rsid w:val="00B2621B"/>
    <w:rsid w:val="00B46F0C"/>
    <w:rsid w:val="00B5383A"/>
    <w:rsid w:val="00B57573"/>
    <w:rsid w:val="00B60142"/>
    <w:rsid w:val="00B65477"/>
    <w:rsid w:val="00B726C3"/>
    <w:rsid w:val="00B72A56"/>
    <w:rsid w:val="00B75FC4"/>
    <w:rsid w:val="00B81828"/>
    <w:rsid w:val="00B92A47"/>
    <w:rsid w:val="00B963EA"/>
    <w:rsid w:val="00BA26CE"/>
    <w:rsid w:val="00BA3959"/>
    <w:rsid w:val="00BA47AF"/>
    <w:rsid w:val="00BA4B77"/>
    <w:rsid w:val="00BB2687"/>
    <w:rsid w:val="00BB5B83"/>
    <w:rsid w:val="00BB7A06"/>
    <w:rsid w:val="00BC2424"/>
    <w:rsid w:val="00BD5ECD"/>
    <w:rsid w:val="00BE45B2"/>
    <w:rsid w:val="00BF029E"/>
    <w:rsid w:val="00BF76E4"/>
    <w:rsid w:val="00C030AB"/>
    <w:rsid w:val="00C03E41"/>
    <w:rsid w:val="00C065DB"/>
    <w:rsid w:val="00C07BAE"/>
    <w:rsid w:val="00C16786"/>
    <w:rsid w:val="00C17654"/>
    <w:rsid w:val="00C2481A"/>
    <w:rsid w:val="00C31FA0"/>
    <w:rsid w:val="00C36701"/>
    <w:rsid w:val="00C4186C"/>
    <w:rsid w:val="00C55507"/>
    <w:rsid w:val="00C567FF"/>
    <w:rsid w:val="00C75B1D"/>
    <w:rsid w:val="00C7D86F"/>
    <w:rsid w:val="00C87548"/>
    <w:rsid w:val="00CB1379"/>
    <w:rsid w:val="00CB6FC6"/>
    <w:rsid w:val="00CB778C"/>
    <w:rsid w:val="00CB7E5F"/>
    <w:rsid w:val="00CC53F5"/>
    <w:rsid w:val="00CC59D7"/>
    <w:rsid w:val="00CD0B1D"/>
    <w:rsid w:val="00CD2D22"/>
    <w:rsid w:val="00CE0A2B"/>
    <w:rsid w:val="00CE0C85"/>
    <w:rsid w:val="00CE3C26"/>
    <w:rsid w:val="00CE5241"/>
    <w:rsid w:val="00D07155"/>
    <w:rsid w:val="00D166E8"/>
    <w:rsid w:val="00D16FBD"/>
    <w:rsid w:val="00D25C20"/>
    <w:rsid w:val="00D33C4F"/>
    <w:rsid w:val="00D36044"/>
    <w:rsid w:val="00D411FF"/>
    <w:rsid w:val="00D604C6"/>
    <w:rsid w:val="00D60C8E"/>
    <w:rsid w:val="00D6134A"/>
    <w:rsid w:val="00D63CA6"/>
    <w:rsid w:val="00D65AC1"/>
    <w:rsid w:val="00D722CF"/>
    <w:rsid w:val="00D742D1"/>
    <w:rsid w:val="00D76E10"/>
    <w:rsid w:val="00D820A9"/>
    <w:rsid w:val="00D84DCA"/>
    <w:rsid w:val="00D86EE3"/>
    <w:rsid w:val="00D92715"/>
    <w:rsid w:val="00D93A46"/>
    <w:rsid w:val="00D9623C"/>
    <w:rsid w:val="00D9F249"/>
    <w:rsid w:val="00DB1C68"/>
    <w:rsid w:val="00DC480F"/>
    <w:rsid w:val="00DC7A8C"/>
    <w:rsid w:val="00DE0097"/>
    <w:rsid w:val="00E04BA6"/>
    <w:rsid w:val="00E154DE"/>
    <w:rsid w:val="00E17DA5"/>
    <w:rsid w:val="00E30491"/>
    <w:rsid w:val="00E328C5"/>
    <w:rsid w:val="00E3416A"/>
    <w:rsid w:val="00E42587"/>
    <w:rsid w:val="00E43052"/>
    <w:rsid w:val="00E45966"/>
    <w:rsid w:val="00E45EBE"/>
    <w:rsid w:val="00E47618"/>
    <w:rsid w:val="00E5494E"/>
    <w:rsid w:val="00E57B87"/>
    <w:rsid w:val="00E7006A"/>
    <w:rsid w:val="00E7692E"/>
    <w:rsid w:val="00E8062E"/>
    <w:rsid w:val="00E80B72"/>
    <w:rsid w:val="00E85238"/>
    <w:rsid w:val="00E87079"/>
    <w:rsid w:val="00E91CB8"/>
    <w:rsid w:val="00E92A6F"/>
    <w:rsid w:val="00E97D06"/>
    <w:rsid w:val="00EA440E"/>
    <w:rsid w:val="00EB3D20"/>
    <w:rsid w:val="00EC19C3"/>
    <w:rsid w:val="00EC6CC3"/>
    <w:rsid w:val="00EC7D81"/>
    <w:rsid w:val="00ED18DE"/>
    <w:rsid w:val="00EE36DE"/>
    <w:rsid w:val="00EE4A90"/>
    <w:rsid w:val="00EE790F"/>
    <w:rsid w:val="00F0118F"/>
    <w:rsid w:val="00F05D9B"/>
    <w:rsid w:val="00F201C9"/>
    <w:rsid w:val="00F21337"/>
    <w:rsid w:val="00F27C1C"/>
    <w:rsid w:val="00F27ED5"/>
    <w:rsid w:val="00F30737"/>
    <w:rsid w:val="00F41709"/>
    <w:rsid w:val="00F439D2"/>
    <w:rsid w:val="00F51E4B"/>
    <w:rsid w:val="00F545FD"/>
    <w:rsid w:val="00F62D6E"/>
    <w:rsid w:val="00F72D20"/>
    <w:rsid w:val="00F739A1"/>
    <w:rsid w:val="00F771D4"/>
    <w:rsid w:val="00F83CCC"/>
    <w:rsid w:val="00FA2481"/>
    <w:rsid w:val="00FC281A"/>
    <w:rsid w:val="00FC480E"/>
    <w:rsid w:val="00FC5554"/>
    <w:rsid w:val="00FC6246"/>
    <w:rsid w:val="00FD0273"/>
    <w:rsid w:val="00FD14B6"/>
    <w:rsid w:val="00FD3B9B"/>
    <w:rsid w:val="00FE1654"/>
    <w:rsid w:val="00FE4168"/>
    <w:rsid w:val="00FE7CDC"/>
    <w:rsid w:val="00FF1DDD"/>
    <w:rsid w:val="010F979D"/>
    <w:rsid w:val="01297351"/>
    <w:rsid w:val="012FE02B"/>
    <w:rsid w:val="0139919D"/>
    <w:rsid w:val="0155D58F"/>
    <w:rsid w:val="0163CDBA"/>
    <w:rsid w:val="01861FAA"/>
    <w:rsid w:val="019E0335"/>
    <w:rsid w:val="01A1609F"/>
    <w:rsid w:val="01B9A12D"/>
    <w:rsid w:val="01C8AD45"/>
    <w:rsid w:val="01DC535B"/>
    <w:rsid w:val="01EDFD30"/>
    <w:rsid w:val="0226799A"/>
    <w:rsid w:val="0232BC9F"/>
    <w:rsid w:val="0239985E"/>
    <w:rsid w:val="0248AE22"/>
    <w:rsid w:val="0250E22F"/>
    <w:rsid w:val="02B3CA06"/>
    <w:rsid w:val="02BBC3E7"/>
    <w:rsid w:val="02BEA235"/>
    <w:rsid w:val="02CFC646"/>
    <w:rsid w:val="02D64E5C"/>
    <w:rsid w:val="02D90BA1"/>
    <w:rsid w:val="0316DC6C"/>
    <w:rsid w:val="032B5132"/>
    <w:rsid w:val="03357746"/>
    <w:rsid w:val="033B0F7F"/>
    <w:rsid w:val="033B8FA3"/>
    <w:rsid w:val="033EB474"/>
    <w:rsid w:val="03634877"/>
    <w:rsid w:val="038512C0"/>
    <w:rsid w:val="0386511A"/>
    <w:rsid w:val="038F7CC1"/>
    <w:rsid w:val="03CA043D"/>
    <w:rsid w:val="03D65EFB"/>
    <w:rsid w:val="03D75574"/>
    <w:rsid w:val="03E3E1F4"/>
    <w:rsid w:val="03EEAF68"/>
    <w:rsid w:val="040DBC8F"/>
    <w:rsid w:val="041252FA"/>
    <w:rsid w:val="041D45C3"/>
    <w:rsid w:val="0471B0F1"/>
    <w:rsid w:val="047EDA9C"/>
    <w:rsid w:val="0493E801"/>
    <w:rsid w:val="04BB50E0"/>
    <w:rsid w:val="04BC7B9A"/>
    <w:rsid w:val="04ECF308"/>
    <w:rsid w:val="04ED6272"/>
    <w:rsid w:val="04F0E68E"/>
    <w:rsid w:val="04F3AD32"/>
    <w:rsid w:val="050B377C"/>
    <w:rsid w:val="051484B1"/>
    <w:rsid w:val="05178C9B"/>
    <w:rsid w:val="0546ED21"/>
    <w:rsid w:val="056127D2"/>
    <w:rsid w:val="057C2F5E"/>
    <w:rsid w:val="05A5A064"/>
    <w:rsid w:val="05AAA1EF"/>
    <w:rsid w:val="05B91624"/>
    <w:rsid w:val="05D7B112"/>
    <w:rsid w:val="060B6D2A"/>
    <w:rsid w:val="060C48C6"/>
    <w:rsid w:val="065BDE3F"/>
    <w:rsid w:val="068D6E46"/>
    <w:rsid w:val="068FBE62"/>
    <w:rsid w:val="06A3D358"/>
    <w:rsid w:val="06B2A236"/>
    <w:rsid w:val="06CDC278"/>
    <w:rsid w:val="06EA3D60"/>
    <w:rsid w:val="06EA9132"/>
    <w:rsid w:val="06F1A046"/>
    <w:rsid w:val="07139031"/>
    <w:rsid w:val="0730FBD0"/>
    <w:rsid w:val="07371EA7"/>
    <w:rsid w:val="0780E592"/>
    <w:rsid w:val="07921358"/>
    <w:rsid w:val="07AACB4E"/>
    <w:rsid w:val="07B615B2"/>
    <w:rsid w:val="07B78CD0"/>
    <w:rsid w:val="07BC35C9"/>
    <w:rsid w:val="07E6AF29"/>
    <w:rsid w:val="07EFF320"/>
    <w:rsid w:val="07F86FBE"/>
    <w:rsid w:val="081BE0DD"/>
    <w:rsid w:val="083FA3B9"/>
    <w:rsid w:val="0859E719"/>
    <w:rsid w:val="0866CCEE"/>
    <w:rsid w:val="086B3E2D"/>
    <w:rsid w:val="08DE193B"/>
    <w:rsid w:val="08FFAA94"/>
    <w:rsid w:val="091C2303"/>
    <w:rsid w:val="092C97B0"/>
    <w:rsid w:val="09348536"/>
    <w:rsid w:val="0974111F"/>
    <w:rsid w:val="098122AB"/>
    <w:rsid w:val="09A50931"/>
    <w:rsid w:val="09D43C5A"/>
    <w:rsid w:val="09EAFDBE"/>
    <w:rsid w:val="09EFE06A"/>
    <w:rsid w:val="0A19EE20"/>
    <w:rsid w:val="0A9A23AE"/>
    <w:rsid w:val="0A9BF737"/>
    <w:rsid w:val="0AB166CF"/>
    <w:rsid w:val="0AB67EBA"/>
    <w:rsid w:val="0AC86811"/>
    <w:rsid w:val="0AD05597"/>
    <w:rsid w:val="0B01C217"/>
    <w:rsid w:val="0B3F4CA3"/>
    <w:rsid w:val="0B44A8A8"/>
    <w:rsid w:val="0B62EEB6"/>
    <w:rsid w:val="0B83956B"/>
    <w:rsid w:val="0B86B585"/>
    <w:rsid w:val="0BB894C1"/>
    <w:rsid w:val="0BD04BC9"/>
    <w:rsid w:val="0C1DAD0F"/>
    <w:rsid w:val="0C25CA1E"/>
    <w:rsid w:val="0C2E6FE8"/>
    <w:rsid w:val="0C4E54F9"/>
    <w:rsid w:val="0C7A9112"/>
    <w:rsid w:val="0C7BF177"/>
    <w:rsid w:val="0C7C54E8"/>
    <w:rsid w:val="0C95A081"/>
    <w:rsid w:val="0C99C2DB"/>
    <w:rsid w:val="0CBAF098"/>
    <w:rsid w:val="0CC668FD"/>
    <w:rsid w:val="0CCFF5EE"/>
    <w:rsid w:val="0CE79BB0"/>
    <w:rsid w:val="0CF40191"/>
    <w:rsid w:val="0D45508B"/>
    <w:rsid w:val="0D822E6C"/>
    <w:rsid w:val="0D9F74D4"/>
    <w:rsid w:val="0DA2293D"/>
    <w:rsid w:val="0DBE0FC9"/>
    <w:rsid w:val="0DC12670"/>
    <w:rsid w:val="0DC4485E"/>
    <w:rsid w:val="0DC46BED"/>
    <w:rsid w:val="0DDCC465"/>
    <w:rsid w:val="0DEEAB65"/>
    <w:rsid w:val="0DF91622"/>
    <w:rsid w:val="0E0008D3"/>
    <w:rsid w:val="0E40DB2A"/>
    <w:rsid w:val="0E513769"/>
    <w:rsid w:val="0E6219AD"/>
    <w:rsid w:val="0E787A54"/>
    <w:rsid w:val="0E7BCE02"/>
    <w:rsid w:val="0E836C11"/>
    <w:rsid w:val="0E891C91"/>
    <w:rsid w:val="0E9C7E6F"/>
    <w:rsid w:val="0EA9F450"/>
    <w:rsid w:val="0ECC30A4"/>
    <w:rsid w:val="0EDD61D3"/>
    <w:rsid w:val="0EE290EF"/>
    <w:rsid w:val="0EF03583"/>
    <w:rsid w:val="0EF928F8"/>
    <w:rsid w:val="0F0FD5DD"/>
    <w:rsid w:val="0F19B499"/>
    <w:rsid w:val="0F2032F5"/>
    <w:rsid w:val="0F2051B9"/>
    <w:rsid w:val="0F2B6883"/>
    <w:rsid w:val="0F2EAE0E"/>
    <w:rsid w:val="0F423F00"/>
    <w:rsid w:val="0F441D39"/>
    <w:rsid w:val="0F51D511"/>
    <w:rsid w:val="0F559663"/>
    <w:rsid w:val="0F5D147E"/>
    <w:rsid w:val="0F846239"/>
    <w:rsid w:val="0F9BD934"/>
    <w:rsid w:val="0FBFD02D"/>
    <w:rsid w:val="0FC7E3F9"/>
    <w:rsid w:val="0FD79B7D"/>
    <w:rsid w:val="0FE1471B"/>
    <w:rsid w:val="0FE368CB"/>
    <w:rsid w:val="100BB461"/>
    <w:rsid w:val="10179E63"/>
    <w:rsid w:val="10336FD2"/>
    <w:rsid w:val="1047A0CC"/>
    <w:rsid w:val="104DFD16"/>
    <w:rsid w:val="1052A1E6"/>
    <w:rsid w:val="105A3F42"/>
    <w:rsid w:val="10642101"/>
    <w:rsid w:val="10680105"/>
    <w:rsid w:val="106EFB5A"/>
    <w:rsid w:val="108AC10A"/>
    <w:rsid w:val="108B65B7"/>
    <w:rsid w:val="10AE2183"/>
    <w:rsid w:val="10C2260A"/>
    <w:rsid w:val="10CBCA0D"/>
    <w:rsid w:val="10EC6070"/>
    <w:rsid w:val="11174CA5"/>
    <w:rsid w:val="111AF3EE"/>
    <w:rsid w:val="112E2891"/>
    <w:rsid w:val="1154E3D7"/>
    <w:rsid w:val="1162B4A7"/>
    <w:rsid w:val="116FB870"/>
    <w:rsid w:val="1186E8AA"/>
    <w:rsid w:val="11A2EC28"/>
    <w:rsid w:val="11A3BFE4"/>
    <w:rsid w:val="11C2FACC"/>
    <w:rsid w:val="11F307B9"/>
    <w:rsid w:val="12082E60"/>
    <w:rsid w:val="120EADE8"/>
    <w:rsid w:val="12300653"/>
    <w:rsid w:val="1234965C"/>
    <w:rsid w:val="123B4B6C"/>
    <w:rsid w:val="124E8A14"/>
    <w:rsid w:val="12901E57"/>
    <w:rsid w:val="1295A769"/>
    <w:rsid w:val="12D12D22"/>
    <w:rsid w:val="12DF7B5F"/>
    <w:rsid w:val="1309C37F"/>
    <w:rsid w:val="1313F3F8"/>
    <w:rsid w:val="132379A2"/>
    <w:rsid w:val="1335AA81"/>
    <w:rsid w:val="133CC06F"/>
    <w:rsid w:val="135CC5C4"/>
    <w:rsid w:val="13692E5F"/>
    <w:rsid w:val="13992D90"/>
    <w:rsid w:val="139A9087"/>
    <w:rsid w:val="13B0EF8D"/>
    <w:rsid w:val="13D33E52"/>
    <w:rsid w:val="13E0DB52"/>
    <w:rsid w:val="13FAA09E"/>
    <w:rsid w:val="140096EF"/>
    <w:rsid w:val="14160E09"/>
    <w:rsid w:val="14231292"/>
    <w:rsid w:val="1424757D"/>
    <w:rsid w:val="1435DB0B"/>
    <w:rsid w:val="148E72BD"/>
    <w:rsid w:val="1492CB67"/>
    <w:rsid w:val="149EEAEF"/>
    <w:rsid w:val="14C43306"/>
    <w:rsid w:val="14CE116A"/>
    <w:rsid w:val="14DC2729"/>
    <w:rsid w:val="14F3CE94"/>
    <w:rsid w:val="152180C0"/>
    <w:rsid w:val="1551D273"/>
    <w:rsid w:val="1579F497"/>
    <w:rsid w:val="157E8535"/>
    <w:rsid w:val="15819B58"/>
    <w:rsid w:val="158A845E"/>
    <w:rsid w:val="15A0D013"/>
    <w:rsid w:val="15A77F41"/>
    <w:rsid w:val="15B2224E"/>
    <w:rsid w:val="15B54658"/>
    <w:rsid w:val="15BA2BC5"/>
    <w:rsid w:val="15BC7C93"/>
    <w:rsid w:val="15C0C108"/>
    <w:rsid w:val="15C5F21D"/>
    <w:rsid w:val="15C7D7E0"/>
    <w:rsid w:val="15E622A7"/>
    <w:rsid w:val="161987FE"/>
    <w:rsid w:val="1640F337"/>
    <w:rsid w:val="166A63DC"/>
    <w:rsid w:val="169A7B0C"/>
    <w:rsid w:val="169EAD2B"/>
    <w:rsid w:val="16B561C7"/>
    <w:rsid w:val="16D6DF2A"/>
    <w:rsid w:val="16D792F0"/>
    <w:rsid w:val="16E4C614"/>
    <w:rsid w:val="16EF254F"/>
    <w:rsid w:val="16FD6CC8"/>
    <w:rsid w:val="17144454"/>
    <w:rsid w:val="1715C4F8"/>
    <w:rsid w:val="171DB06C"/>
    <w:rsid w:val="173A1839"/>
    <w:rsid w:val="17487959"/>
    <w:rsid w:val="17490A5B"/>
    <w:rsid w:val="17636EA1"/>
    <w:rsid w:val="177B7BD8"/>
    <w:rsid w:val="1780A1A5"/>
    <w:rsid w:val="1786C296"/>
    <w:rsid w:val="17BB5C23"/>
    <w:rsid w:val="17BB663F"/>
    <w:rsid w:val="17CF74F9"/>
    <w:rsid w:val="17F45105"/>
    <w:rsid w:val="1811211F"/>
    <w:rsid w:val="1817EBAF"/>
    <w:rsid w:val="1859EA8D"/>
    <w:rsid w:val="189A1479"/>
    <w:rsid w:val="189C53F4"/>
    <w:rsid w:val="18A8332F"/>
    <w:rsid w:val="18ADECDE"/>
    <w:rsid w:val="18BFE998"/>
    <w:rsid w:val="18C02935"/>
    <w:rsid w:val="18CD71DE"/>
    <w:rsid w:val="18E4DABC"/>
    <w:rsid w:val="1904E8ED"/>
    <w:rsid w:val="19064F32"/>
    <w:rsid w:val="192956AF"/>
    <w:rsid w:val="19396375"/>
    <w:rsid w:val="193DCB16"/>
    <w:rsid w:val="1942BB7A"/>
    <w:rsid w:val="1943C698"/>
    <w:rsid w:val="194AA900"/>
    <w:rsid w:val="196AC917"/>
    <w:rsid w:val="19841232"/>
    <w:rsid w:val="1987640A"/>
    <w:rsid w:val="19EFEFCA"/>
    <w:rsid w:val="19F3BC78"/>
    <w:rsid w:val="19F9655C"/>
    <w:rsid w:val="19F9D5F2"/>
    <w:rsid w:val="1A0457B2"/>
    <w:rsid w:val="1A2E9616"/>
    <w:rsid w:val="1A80AB1D"/>
    <w:rsid w:val="1A84D8D8"/>
    <w:rsid w:val="1AA0B94E"/>
    <w:rsid w:val="1AB723CD"/>
    <w:rsid w:val="1ACB148F"/>
    <w:rsid w:val="1ACFAA12"/>
    <w:rsid w:val="1ADFC6CD"/>
    <w:rsid w:val="1AF45123"/>
    <w:rsid w:val="1B2676A0"/>
    <w:rsid w:val="1B67D7A9"/>
    <w:rsid w:val="1B6A6CA1"/>
    <w:rsid w:val="1B6E29DF"/>
    <w:rsid w:val="1BA7EB9A"/>
    <w:rsid w:val="1BC75B65"/>
    <w:rsid w:val="1BD63B2D"/>
    <w:rsid w:val="1BDD099D"/>
    <w:rsid w:val="1BE11BEE"/>
    <w:rsid w:val="1BE9361B"/>
    <w:rsid w:val="1BF7F1CF"/>
    <w:rsid w:val="1C0BA8D4"/>
    <w:rsid w:val="1C20A939"/>
    <w:rsid w:val="1C37009D"/>
    <w:rsid w:val="1C3E89FC"/>
    <w:rsid w:val="1C42EDAB"/>
    <w:rsid w:val="1C493360"/>
    <w:rsid w:val="1C6503E6"/>
    <w:rsid w:val="1C7A5C3C"/>
    <w:rsid w:val="1C7D1EED"/>
    <w:rsid w:val="1C9A7ACC"/>
    <w:rsid w:val="1CB94772"/>
    <w:rsid w:val="1CBB81B5"/>
    <w:rsid w:val="1CE9CC8A"/>
    <w:rsid w:val="1CF2AD22"/>
    <w:rsid w:val="1D0E64EE"/>
    <w:rsid w:val="1D14E2E1"/>
    <w:rsid w:val="1D43BBFB"/>
    <w:rsid w:val="1D6DEF02"/>
    <w:rsid w:val="1DD03009"/>
    <w:rsid w:val="1DFE9592"/>
    <w:rsid w:val="1E1AE9CB"/>
    <w:rsid w:val="1E2A3F15"/>
    <w:rsid w:val="1E3CD726"/>
    <w:rsid w:val="1E550E5E"/>
    <w:rsid w:val="1E64E9B5"/>
    <w:rsid w:val="1E694DBC"/>
    <w:rsid w:val="1E6DCB85"/>
    <w:rsid w:val="1E7C6D6A"/>
    <w:rsid w:val="1E8E3D94"/>
    <w:rsid w:val="1E94FEB5"/>
    <w:rsid w:val="1EDC6797"/>
    <w:rsid w:val="1EDFC30A"/>
    <w:rsid w:val="1EE29F96"/>
    <w:rsid w:val="1EF8B4B9"/>
    <w:rsid w:val="1F0BFCBD"/>
    <w:rsid w:val="1F1EC0ED"/>
    <w:rsid w:val="1F555829"/>
    <w:rsid w:val="1F5CFA28"/>
    <w:rsid w:val="1F6CB671"/>
    <w:rsid w:val="1F6D449D"/>
    <w:rsid w:val="1FC886AB"/>
    <w:rsid w:val="1FE06438"/>
    <w:rsid w:val="1FE18748"/>
    <w:rsid w:val="1FED7409"/>
    <w:rsid w:val="200C9A3C"/>
    <w:rsid w:val="201D17E6"/>
    <w:rsid w:val="201F9C76"/>
    <w:rsid w:val="20209CFB"/>
    <w:rsid w:val="2048FA1A"/>
    <w:rsid w:val="207342EC"/>
    <w:rsid w:val="2097588A"/>
    <w:rsid w:val="20B41228"/>
    <w:rsid w:val="20C7DD57"/>
    <w:rsid w:val="20E8EE5D"/>
    <w:rsid w:val="20F28618"/>
    <w:rsid w:val="2108DAE2"/>
    <w:rsid w:val="210B3D64"/>
    <w:rsid w:val="210FFAD2"/>
    <w:rsid w:val="212B4186"/>
    <w:rsid w:val="21947B4C"/>
    <w:rsid w:val="21A37813"/>
    <w:rsid w:val="21C00F5C"/>
    <w:rsid w:val="21C3334C"/>
    <w:rsid w:val="21D47907"/>
    <w:rsid w:val="21E61D91"/>
    <w:rsid w:val="21E783FE"/>
    <w:rsid w:val="21F700E2"/>
    <w:rsid w:val="21FA4514"/>
    <w:rsid w:val="2229B3FE"/>
    <w:rsid w:val="22344FA7"/>
    <w:rsid w:val="225BCB4F"/>
    <w:rsid w:val="226233F4"/>
    <w:rsid w:val="22680334"/>
    <w:rsid w:val="226B40BA"/>
    <w:rsid w:val="2283A829"/>
    <w:rsid w:val="2284BEBE"/>
    <w:rsid w:val="22A3DDAD"/>
    <w:rsid w:val="22ABCB33"/>
    <w:rsid w:val="22B70DFA"/>
    <w:rsid w:val="22BAF5F0"/>
    <w:rsid w:val="22BCAD77"/>
    <w:rsid w:val="2378E772"/>
    <w:rsid w:val="239EB42D"/>
    <w:rsid w:val="23AE3DB7"/>
    <w:rsid w:val="23BAD44C"/>
    <w:rsid w:val="242BBB1E"/>
    <w:rsid w:val="24341383"/>
    <w:rsid w:val="24597EE5"/>
    <w:rsid w:val="248873DF"/>
    <w:rsid w:val="24A60354"/>
    <w:rsid w:val="24AF5891"/>
    <w:rsid w:val="24CFADCD"/>
    <w:rsid w:val="25235CB4"/>
    <w:rsid w:val="2523E200"/>
    <w:rsid w:val="2529FD09"/>
    <w:rsid w:val="252EC5AC"/>
    <w:rsid w:val="253178C3"/>
    <w:rsid w:val="253952B4"/>
    <w:rsid w:val="255CC893"/>
    <w:rsid w:val="2567F63D"/>
    <w:rsid w:val="259805E7"/>
    <w:rsid w:val="25A0314B"/>
    <w:rsid w:val="25DD34FD"/>
    <w:rsid w:val="25DDC20A"/>
    <w:rsid w:val="25E2C843"/>
    <w:rsid w:val="2647F171"/>
    <w:rsid w:val="264D797B"/>
    <w:rsid w:val="266CCBA4"/>
    <w:rsid w:val="269183AF"/>
    <w:rsid w:val="26D87B9D"/>
    <w:rsid w:val="26F82EB5"/>
    <w:rsid w:val="26FBC9B1"/>
    <w:rsid w:val="2710BBF2"/>
    <w:rsid w:val="2726E42A"/>
    <w:rsid w:val="27321390"/>
    <w:rsid w:val="273E03C7"/>
    <w:rsid w:val="27626761"/>
    <w:rsid w:val="276613F9"/>
    <w:rsid w:val="2767EF67"/>
    <w:rsid w:val="276BB445"/>
    <w:rsid w:val="276C03FF"/>
    <w:rsid w:val="276FF342"/>
    <w:rsid w:val="277555B0"/>
    <w:rsid w:val="27787745"/>
    <w:rsid w:val="278524E6"/>
    <w:rsid w:val="27A748A9"/>
    <w:rsid w:val="27E5529E"/>
    <w:rsid w:val="27FD9978"/>
    <w:rsid w:val="281FABB5"/>
    <w:rsid w:val="28343435"/>
    <w:rsid w:val="28561CEF"/>
    <w:rsid w:val="286DF21B"/>
    <w:rsid w:val="2879AFC6"/>
    <w:rsid w:val="289FF650"/>
    <w:rsid w:val="28A4DAB7"/>
    <w:rsid w:val="28AF71DA"/>
    <w:rsid w:val="28B905C1"/>
    <w:rsid w:val="28C7EED7"/>
    <w:rsid w:val="28C89E40"/>
    <w:rsid w:val="28C9CA06"/>
    <w:rsid w:val="28EA4B33"/>
    <w:rsid w:val="28F03BFA"/>
    <w:rsid w:val="28F3E7E1"/>
    <w:rsid w:val="28F63D50"/>
    <w:rsid w:val="2911E53B"/>
    <w:rsid w:val="29145A55"/>
    <w:rsid w:val="2914D5BF"/>
    <w:rsid w:val="291DD290"/>
    <w:rsid w:val="2931C9D2"/>
    <w:rsid w:val="293A025F"/>
    <w:rsid w:val="295329E1"/>
    <w:rsid w:val="2957EEE2"/>
    <w:rsid w:val="29AC563C"/>
    <w:rsid w:val="29B0411F"/>
    <w:rsid w:val="29BC9B01"/>
    <w:rsid w:val="29C05434"/>
    <w:rsid w:val="29DA3D8C"/>
    <w:rsid w:val="29DBBDDF"/>
    <w:rsid w:val="29F01E3B"/>
    <w:rsid w:val="2A09E25E"/>
    <w:rsid w:val="2A22002A"/>
    <w:rsid w:val="2A369795"/>
    <w:rsid w:val="2A433EBB"/>
    <w:rsid w:val="2A8F9AC1"/>
    <w:rsid w:val="2AC680EE"/>
    <w:rsid w:val="2AD1B80D"/>
    <w:rsid w:val="2AF3BF43"/>
    <w:rsid w:val="2AF8B182"/>
    <w:rsid w:val="2B760DED"/>
    <w:rsid w:val="2B7D24A7"/>
    <w:rsid w:val="2BA67F49"/>
    <w:rsid w:val="2BE6219D"/>
    <w:rsid w:val="2C05184B"/>
    <w:rsid w:val="2C286BD4"/>
    <w:rsid w:val="2C34DDA2"/>
    <w:rsid w:val="2C3CA5D1"/>
    <w:rsid w:val="2C431CE3"/>
    <w:rsid w:val="2C53CE78"/>
    <w:rsid w:val="2C61FF53"/>
    <w:rsid w:val="2C644530"/>
    <w:rsid w:val="2C6DDED1"/>
    <w:rsid w:val="2C73CD26"/>
    <w:rsid w:val="2C8249AF"/>
    <w:rsid w:val="2C877A59"/>
    <w:rsid w:val="2C8E73FE"/>
    <w:rsid w:val="2CABBC22"/>
    <w:rsid w:val="2CBBE1F3"/>
    <w:rsid w:val="2CBFCD0A"/>
    <w:rsid w:val="2CD4D3C4"/>
    <w:rsid w:val="2CDE5023"/>
    <w:rsid w:val="2CE00BBF"/>
    <w:rsid w:val="2CEAA0A5"/>
    <w:rsid w:val="2CEFF836"/>
    <w:rsid w:val="2CF7F4F6"/>
    <w:rsid w:val="2D072DA7"/>
    <w:rsid w:val="2D09235D"/>
    <w:rsid w:val="2D0E0C4F"/>
    <w:rsid w:val="2D17BF10"/>
    <w:rsid w:val="2D4FC4F2"/>
    <w:rsid w:val="2D616D34"/>
    <w:rsid w:val="2D796CD3"/>
    <w:rsid w:val="2D7ADF7D"/>
    <w:rsid w:val="2D87E864"/>
    <w:rsid w:val="2D8B13F4"/>
    <w:rsid w:val="2D9625AE"/>
    <w:rsid w:val="2DA25DD7"/>
    <w:rsid w:val="2DC766EB"/>
    <w:rsid w:val="2DF4666A"/>
    <w:rsid w:val="2E0016DD"/>
    <w:rsid w:val="2E04D866"/>
    <w:rsid w:val="2E1E1A10"/>
    <w:rsid w:val="2E516915"/>
    <w:rsid w:val="2E5B474C"/>
    <w:rsid w:val="2EA391BD"/>
    <w:rsid w:val="2EC91870"/>
    <w:rsid w:val="2ED105EA"/>
    <w:rsid w:val="2EDA5347"/>
    <w:rsid w:val="2EDEB863"/>
    <w:rsid w:val="2F0D463E"/>
    <w:rsid w:val="2F31F60F"/>
    <w:rsid w:val="2F420071"/>
    <w:rsid w:val="2F4D58BC"/>
    <w:rsid w:val="2F61654F"/>
    <w:rsid w:val="2F7125DE"/>
    <w:rsid w:val="2F8E36F0"/>
    <w:rsid w:val="2FE1E4E4"/>
    <w:rsid w:val="30245E58"/>
    <w:rsid w:val="302B55EE"/>
    <w:rsid w:val="305E0C49"/>
    <w:rsid w:val="3064E8D1"/>
    <w:rsid w:val="3071FF03"/>
    <w:rsid w:val="307DBBC8"/>
    <w:rsid w:val="307EA301"/>
    <w:rsid w:val="3085B917"/>
    <w:rsid w:val="3094ACA4"/>
    <w:rsid w:val="30A5FF82"/>
    <w:rsid w:val="30AAA8E4"/>
    <w:rsid w:val="30AB1776"/>
    <w:rsid w:val="30AF14BE"/>
    <w:rsid w:val="30B5DB90"/>
    <w:rsid w:val="30BDCF76"/>
    <w:rsid w:val="30BDE7B6"/>
    <w:rsid w:val="30C131DB"/>
    <w:rsid w:val="30C1C341"/>
    <w:rsid w:val="30C732AF"/>
    <w:rsid w:val="30D2F873"/>
    <w:rsid w:val="30DA626D"/>
    <w:rsid w:val="30E2D7D8"/>
    <w:rsid w:val="30FB8A7D"/>
    <w:rsid w:val="310BB2AE"/>
    <w:rsid w:val="31326F63"/>
    <w:rsid w:val="314FEFAE"/>
    <w:rsid w:val="315038B4"/>
    <w:rsid w:val="315447A4"/>
    <w:rsid w:val="3165CB4A"/>
    <w:rsid w:val="317DB545"/>
    <w:rsid w:val="31880105"/>
    <w:rsid w:val="3198682E"/>
    <w:rsid w:val="319E3FC4"/>
    <w:rsid w:val="31F29606"/>
    <w:rsid w:val="31F48E24"/>
    <w:rsid w:val="32198C29"/>
    <w:rsid w:val="322125A6"/>
    <w:rsid w:val="32244081"/>
    <w:rsid w:val="323BBC02"/>
    <w:rsid w:val="3242E302"/>
    <w:rsid w:val="3247C54E"/>
    <w:rsid w:val="3262A622"/>
    <w:rsid w:val="326673B5"/>
    <w:rsid w:val="3269DE9B"/>
    <w:rsid w:val="32809A3B"/>
    <w:rsid w:val="3287BC57"/>
    <w:rsid w:val="328DF2B4"/>
    <w:rsid w:val="32ADFC0D"/>
    <w:rsid w:val="32C0B465"/>
    <w:rsid w:val="32C21C8C"/>
    <w:rsid w:val="32C7D78D"/>
    <w:rsid w:val="32D0CCC3"/>
    <w:rsid w:val="330D4C1C"/>
    <w:rsid w:val="331985A6"/>
    <w:rsid w:val="3323E74B"/>
    <w:rsid w:val="3347B80B"/>
    <w:rsid w:val="3351FC83"/>
    <w:rsid w:val="33607C66"/>
    <w:rsid w:val="33688DB4"/>
    <w:rsid w:val="3380E35B"/>
    <w:rsid w:val="33818DC7"/>
    <w:rsid w:val="33947AB5"/>
    <w:rsid w:val="33A54F65"/>
    <w:rsid w:val="33B1C01A"/>
    <w:rsid w:val="33C0F755"/>
    <w:rsid w:val="33CC33E3"/>
    <w:rsid w:val="33D78C63"/>
    <w:rsid w:val="33DEC733"/>
    <w:rsid w:val="33EDFD3F"/>
    <w:rsid w:val="34056732"/>
    <w:rsid w:val="3447FFFE"/>
    <w:rsid w:val="34492FAD"/>
    <w:rsid w:val="344C095C"/>
    <w:rsid w:val="345C2115"/>
    <w:rsid w:val="34647D16"/>
    <w:rsid w:val="34872A7D"/>
    <w:rsid w:val="348D90FB"/>
    <w:rsid w:val="348E68B9"/>
    <w:rsid w:val="34B8B099"/>
    <w:rsid w:val="34DA761E"/>
    <w:rsid w:val="34E1DCF9"/>
    <w:rsid w:val="34FB38DC"/>
    <w:rsid w:val="34FC7025"/>
    <w:rsid w:val="35201438"/>
    <w:rsid w:val="353514C3"/>
    <w:rsid w:val="3547C7E8"/>
    <w:rsid w:val="35512CEB"/>
    <w:rsid w:val="357A9794"/>
    <w:rsid w:val="359C8293"/>
    <w:rsid w:val="35A7CA6F"/>
    <w:rsid w:val="35AA8E81"/>
    <w:rsid w:val="35FA18DC"/>
    <w:rsid w:val="363F4FD2"/>
    <w:rsid w:val="364B4454"/>
    <w:rsid w:val="366E46B7"/>
    <w:rsid w:val="3682E1C3"/>
    <w:rsid w:val="36927C69"/>
    <w:rsid w:val="36CE806A"/>
    <w:rsid w:val="36F8B815"/>
    <w:rsid w:val="36FE145C"/>
    <w:rsid w:val="3714FC70"/>
    <w:rsid w:val="371667F5"/>
    <w:rsid w:val="371F69F1"/>
    <w:rsid w:val="372BC1CD"/>
    <w:rsid w:val="3753446E"/>
    <w:rsid w:val="376FD242"/>
    <w:rsid w:val="37816D30"/>
    <w:rsid w:val="3789C595"/>
    <w:rsid w:val="37903090"/>
    <w:rsid w:val="37A622E7"/>
    <w:rsid w:val="37A9B387"/>
    <w:rsid w:val="37BA3F6A"/>
    <w:rsid w:val="37BA975E"/>
    <w:rsid w:val="37C24198"/>
    <w:rsid w:val="3810A1BB"/>
    <w:rsid w:val="3817D303"/>
    <w:rsid w:val="3821BEB3"/>
    <w:rsid w:val="382A088B"/>
    <w:rsid w:val="38334D54"/>
    <w:rsid w:val="386B6CEA"/>
    <w:rsid w:val="38957E05"/>
    <w:rsid w:val="38B706D2"/>
    <w:rsid w:val="38E31A54"/>
    <w:rsid w:val="390D526A"/>
    <w:rsid w:val="39121192"/>
    <w:rsid w:val="39190FD6"/>
    <w:rsid w:val="3919AC17"/>
    <w:rsid w:val="3943CAD2"/>
    <w:rsid w:val="396C3351"/>
    <w:rsid w:val="397B6E63"/>
    <w:rsid w:val="39C46E77"/>
    <w:rsid w:val="39D64DF8"/>
    <w:rsid w:val="39F3E0BB"/>
    <w:rsid w:val="39F84EDC"/>
    <w:rsid w:val="3A0B918E"/>
    <w:rsid w:val="3A10E137"/>
    <w:rsid w:val="3A319F99"/>
    <w:rsid w:val="3A3862CD"/>
    <w:rsid w:val="3A6B37D5"/>
    <w:rsid w:val="3A743718"/>
    <w:rsid w:val="3AC86FBC"/>
    <w:rsid w:val="3AE2ABB0"/>
    <w:rsid w:val="3AF489C0"/>
    <w:rsid w:val="3B0FD89E"/>
    <w:rsid w:val="3B3766F4"/>
    <w:rsid w:val="3B4A5612"/>
    <w:rsid w:val="3B4FD1E5"/>
    <w:rsid w:val="3B8C9FAC"/>
    <w:rsid w:val="3B9393C8"/>
    <w:rsid w:val="3BA50708"/>
    <w:rsid w:val="3BB8075B"/>
    <w:rsid w:val="3BF7A3DB"/>
    <w:rsid w:val="3C0AE283"/>
    <w:rsid w:val="3C0B381F"/>
    <w:rsid w:val="3C2DA39F"/>
    <w:rsid w:val="3C6140C3"/>
    <w:rsid w:val="3C6EB9D3"/>
    <w:rsid w:val="3C7B54E3"/>
    <w:rsid w:val="3C8EC590"/>
    <w:rsid w:val="3C8FADBD"/>
    <w:rsid w:val="3C92993C"/>
    <w:rsid w:val="3CB39BDA"/>
    <w:rsid w:val="3CD0D7C5"/>
    <w:rsid w:val="3CF805CB"/>
    <w:rsid w:val="3D03CFE4"/>
    <w:rsid w:val="3D160646"/>
    <w:rsid w:val="3D2B4C50"/>
    <w:rsid w:val="3D2E5F95"/>
    <w:rsid w:val="3D3F2BCB"/>
    <w:rsid w:val="3D45F94D"/>
    <w:rsid w:val="3D4A762E"/>
    <w:rsid w:val="3D6C811C"/>
    <w:rsid w:val="3D6F51BE"/>
    <w:rsid w:val="3DAF73F7"/>
    <w:rsid w:val="3DBF9859"/>
    <w:rsid w:val="3DE021AA"/>
    <w:rsid w:val="3E10934E"/>
    <w:rsid w:val="3E172544"/>
    <w:rsid w:val="3E1A4C72"/>
    <w:rsid w:val="3E4EDF86"/>
    <w:rsid w:val="3E571F5C"/>
    <w:rsid w:val="3E8228C5"/>
    <w:rsid w:val="3E8CCDC3"/>
    <w:rsid w:val="3EAFB672"/>
    <w:rsid w:val="3F0FB359"/>
    <w:rsid w:val="3F1A7A94"/>
    <w:rsid w:val="3F1B58EC"/>
    <w:rsid w:val="3F898D43"/>
    <w:rsid w:val="3F9640DB"/>
    <w:rsid w:val="3FB2F5A5"/>
    <w:rsid w:val="3FBAFD5A"/>
    <w:rsid w:val="3FBE2BA8"/>
    <w:rsid w:val="3FBF82F2"/>
    <w:rsid w:val="3FD7FBC1"/>
    <w:rsid w:val="3FEC12DE"/>
    <w:rsid w:val="40238F57"/>
    <w:rsid w:val="402BFE12"/>
    <w:rsid w:val="4042A17E"/>
    <w:rsid w:val="406F5957"/>
    <w:rsid w:val="40798170"/>
    <w:rsid w:val="40A39075"/>
    <w:rsid w:val="40B24488"/>
    <w:rsid w:val="40C8E277"/>
    <w:rsid w:val="40D024E7"/>
    <w:rsid w:val="40FF8676"/>
    <w:rsid w:val="41070EA1"/>
    <w:rsid w:val="41198FEF"/>
    <w:rsid w:val="4137EA46"/>
    <w:rsid w:val="41442334"/>
    <w:rsid w:val="4165F1C5"/>
    <w:rsid w:val="41774536"/>
    <w:rsid w:val="419B6744"/>
    <w:rsid w:val="41A354CA"/>
    <w:rsid w:val="41FF900D"/>
    <w:rsid w:val="421BBAB8"/>
    <w:rsid w:val="4282A4E8"/>
    <w:rsid w:val="42850E82"/>
    <w:rsid w:val="42922B76"/>
    <w:rsid w:val="42A89804"/>
    <w:rsid w:val="42A9E7A1"/>
    <w:rsid w:val="42EDBD95"/>
    <w:rsid w:val="4308247E"/>
    <w:rsid w:val="433737A5"/>
    <w:rsid w:val="43603EE6"/>
    <w:rsid w:val="4364DD95"/>
    <w:rsid w:val="436ED462"/>
    <w:rsid w:val="4376DE79"/>
    <w:rsid w:val="439AA595"/>
    <w:rsid w:val="439B9EFC"/>
    <w:rsid w:val="439E5697"/>
    <w:rsid w:val="439F1FE8"/>
    <w:rsid w:val="43A95E48"/>
    <w:rsid w:val="44015CB1"/>
    <w:rsid w:val="44027F85"/>
    <w:rsid w:val="44183BBF"/>
    <w:rsid w:val="442674D9"/>
    <w:rsid w:val="4454F30D"/>
    <w:rsid w:val="446B86AD"/>
    <w:rsid w:val="4478AF07"/>
    <w:rsid w:val="447955B8"/>
    <w:rsid w:val="44B5DE44"/>
    <w:rsid w:val="44BA4044"/>
    <w:rsid w:val="44CA6B0D"/>
    <w:rsid w:val="44D8866F"/>
    <w:rsid w:val="44F0D008"/>
    <w:rsid w:val="44F62592"/>
    <w:rsid w:val="4507C18F"/>
    <w:rsid w:val="4534B83A"/>
    <w:rsid w:val="4540CB17"/>
    <w:rsid w:val="4542892C"/>
    <w:rsid w:val="456CAD7A"/>
    <w:rsid w:val="45786918"/>
    <w:rsid w:val="457CA6C6"/>
    <w:rsid w:val="45943DD1"/>
    <w:rsid w:val="45B23382"/>
    <w:rsid w:val="45C0DAFB"/>
    <w:rsid w:val="45D0FD4E"/>
    <w:rsid w:val="45F0FE00"/>
    <w:rsid w:val="45FCD73F"/>
    <w:rsid w:val="461C1523"/>
    <w:rsid w:val="462EC476"/>
    <w:rsid w:val="4663722A"/>
    <w:rsid w:val="466B4224"/>
    <w:rsid w:val="466ED867"/>
    <w:rsid w:val="46770CCC"/>
    <w:rsid w:val="4693DD43"/>
    <w:rsid w:val="46A92085"/>
    <w:rsid w:val="46AFF7A7"/>
    <w:rsid w:val="46B05D8B"/>
    <w:rsid w:val="46BD5F34"/>
    <w:rsid w:val="46EB5F1D"/>
    <w:rsid w:val="46EBE6CF"/>
    <w:rsid w:val="47141F31"/>
    <w:rsid w:val="4717C9E3"/>
    <w:rsid w:val="4719A1CC"/>
    <w:rsid w:val="471E33E0"/>
    <w:rsid w:val="4767F05D"/>
    <w:rsid w:val="4773AF1E"/>
    <w:rsid w:val="478446DB"/>
    <w:rsid w:val="478720C3"/>
    <w:rsid w:val="47A22743"/>
    <w:rsid w:val="47B73F32"/>
    <w:rsid w:val="47C815C0"/>
    <w:rsid w:val="47E370B1"/>
    <w:rsid w:val="4849A0FC"/>
    <w:rsid w:val="48522237"/>
    <w:rsid w:val="485C71DF"/>
    <w:rsid w:val="48823EED"/>
    <w:rsid w:val="48849E5F"/>
    <w:rsid w:val="48989E9F"/>
    <w:rsid w:val="48C47521"/>
    <w:rsid w:val="48C9B4A9"/>
    <w:rsid w:val="48E0DE4D"/>
    <w:rsid w:val="48FA0436"/>
    <w:rsid w:val="4914E6C1"/>
    <w:rsid w:val="4922F124"/>
    <w:rsid w:val="492304DB"/>
    <w:rsid w:val="49A6D87A"/>
    <w:rsid w:val="49C31F5F"/>
    <w:rsid w:val="49FCC11A"/>
    <w:rsid w:val="49FD37CF"/>
    <w:rsid w:val="4A5B5AD8"/>
    <w:rsid w:val="4A6DDF74"/>
    <w:rsid w:val="4A8E21D6"/>
    <w:rsid w:val="4A90DDB3"/>
    <w:rsid w:val="4AA4FFB6"/>
    <w:rsid w:val="4AAB4005"/>
    <w:rsid w:val="4AAF2D11"/>
    <w:rsid w:val="4AC29240"/>
    <w:rsid w:val="4B0012DD"/>
    <w:rsid w:val="4B2831F3"/>
    <w:rsid w:val="4B3EC441"/>
    <w:rsid w:val="4B4A3710"/>
    <w:rsid w:val="4B535434"/>
    <w:rsid w:val="4BAFC1F1"/>
    <w:rsid w:val="4BBEC6F4"/>
    <w:rsid w:val="4BCA371D"/>
    <w:rsid w:val="4BD7F623"/>
    <w:rsid w:val="4BDAD2D9"/>
    <w:rsid w:val="4BE485A5"/>
    <w:rsid w:val="4BF53E7C"/>
    <w:rsid w:val="4C0005E3"/>
    <w:rsid w:val="4C037F55"/>
    <w:rsid w:val="4C0FCEDB"/>
    <w:rsid w:val="4C228878"/>
    <w:rsid w:val="4C408BCE"/>
    <w:rsid w:val="4C448F30"/>
    <w:rsid w:val="4C9A3546"/>
    <w:rsid w:val="4CAEA39B"/>
    <w:rsid w:val="4CC1E563"/>
    <w:rsid w:val="4CDA83A8"/>
    <w:rsid w:val="4CF57FAB"/>
    <w:rsid w:val="4D08F00E"/>
    <w:rsid w:val="4D1BDCB4"/>
    <w:rsid w:val="4D24D68E"/>
    <w:rsid w:val="4D4B9252"/>
    <w:rsid w:val="4D4CE1AC"/>
    <w:rsid w:val="4D66650A"/>
    <w:rsid w:val="4D83CE21"/>
    <w:rsid w:val="4D90800C"/>
    <w:rsid w:val="4D9698DB"/>
    <w:rsid w:val="4DA815B0"/>
    <w:rsid w:val="4DADCDD4"/>
    <w:rsid w:val="4DCDF570"/>
    <w:rsid w:val="4DD4ACCB"/>
    <w:rsid w:val="4DFEAD1A"/>
    <w:rsid w:val="4E148EBC"/>
    <w:rsid w:val="4E20ADFE"/>
    <w:rsid w:val="4E2131AC"/>
    <w:rsid w:val="4E62953C"/>
    <w:rsid w:val="4E6BC2AF"/>
    <w:rsid w:val="4E70244F"/>
    <w:rsid w:val="4E76764B"/>
    <w:rsid w:val="4EAED214"/>
    <w:rsid w:val="4EB51552"/>
    <w:rsid w:val="4EE9C579"/>
    <w:rsid w:val="4EEA0DBD"/>
    <w:rsid w:val="4F09B36B"/>
    <w:rsid w:val="4F401B02"/>
    <w:rsid w:val="4F73671B"/>
    <w:rsid w:val="4F7411F0"/>
    <w:rsid w:val="4F8C1222"/>
    <w:rsid w:val="4FA3CB6B"/>
    <w:rsid w:val="4FA9CF0C"/>
    <w:rsid w:val="4FAD9359"/>
    <w:rsid w:val="4FD189EA"/>
    <w:rsid w:val="4FD38400"/>
    <w:rsid w:val="4FE68BCB"/>
    <w:rsid w:val="4FEF03EA"/>
    <w:rsid w:val="4FF4FD36"/>
    <w:rsid w:val="4FF6E19A"/>
    <w:rsid w:val="50007791"/>
    <w:rsid w:val="5018BF2D"/>
    <w:rsid w:val="5039F8CB"/>
    <w:rsid w:val="503DAABF"/>
    <w:rsid w:val="50421327"/>
    <w:rsid w:val="50537D76"/>
    <w:rsid w:val="50B6E4B1"/>
    <w:rsid w:val="50E0E9B3"/>
    <w:rsid w:val="50ED6671"/>
    <w:rsid w:val="5107A05D"/>
    <w:rsid w:val="510A11F7"/>
    <w:rsid w:val="513767D4"/>
    <w:rsid w:val="516960B4"/>
    <w:rsid w:val="516CA254"/>
    <w:rsid w:val="516D5A4B"/>
    <w:rsid w:val="517EBC60"/>
    <w:rsid w:val="518E4584"/>
    <w:rsid w:val="518EB076"/>
    <w:rsid w:val="51955686"/>
    <w:rsid w:val="51B5999E"/>
    <w:rsid w:val="51CDB30E"/>
    <w:rsid w:val="5200A012"/>
    <w:rsid w:val="52057CBF"/>
    <w:rsid w:val="521C008D"/>
    <w:rsid w:val="5255D4BE"/>
    <w:rsid w:val="52A3430E"/>
    <w:rsid w:val="52B70D81"/>
    <w:rsid w:val="52C571A7"/>
    <w:rsid w:val="52CE5542"/>
    <w:rsid w:val="52F85248"/>
    <w:rsid w:val="5317493A"/>
    <w:rsid w:val="532CFCB0"/>
    <w:rsid w:val="533126E7"/>
    <w:rsid w:val="533A08EC"/>
    <w:rsid w:val="535169FF"/>
    <w:rsid w:val="535BE3E2"/>
    <w:rsid w:val="5361A991"/>
    <w:rsid w:val="536C52B5"/>
    <w:rsid w:val="537FEBAD"/>
    <w:rsid w:val="53A61131"/>
    <w:rsid w:val="53CEB9B7"/>
    <w:rsid w:val="53EE0E99"/>
    <w:rsid w:val="5403D3F7"/>
    <w:rsid w:val="54679144"/>
    <w:rsid w:val="548D1F82"/>
    <w:rsid w:val="54A0E87D"/>
    <w:rsid w:val="54A79F46"/>
    <w:rsid w:val="54C94E90"/>
    <w:rsid w:val="54D261D5"/>
    <w:rsid w:val="54E37FA3"/>
    <w:rsid w:val="54F11956"/>
    <w:rsid w:val="5500559E"/>
    <w:rsid w:val="55022400"/>
    <w:rsid w:val="55151452"/>
    <w:rsid w:val="5529BD35"/>
    <w:rsid w:val="55386AE5"/>
    <w:rsid w:val="553995A8"/>
    <w:rsid w:val="5540355D"/>
    <w:rsid w:val="554C80DD"/>
    <w:rsid w:val="554F23F6"/>
    <w:rsid w:val="5558FC38"/>
    <w:rsid w:val="5587DBD0"/>
    <w:rsid w:val="55C5AD6A"/>
    <w:rsid w:val="55CE98D3"/>
    <w:rsid w:val="56127E3A"/>
    <w:rsid w:val="56670DF5"/>
    <w:rsid w:val="568A9229"/>
    <w:rsid w:val="568D20E6"/>
    <w:rsid w:val="5696B05C"/>
    <w:rsid w:val="56A099A2"/>
    <w:rsid w:val="56E214C9"/>
    <w:rsid w:val="56E9A59A"/>
    <w:rsid w:val="5713A337"/>
    <w:rsid w:val="5723A623"/>
    <w:rsid w:val="57298660"/>
    <w:rsid w:val="57386CCF"/>
    <w:rsid w:val="57478017"/>
    <w:rsid w:val="5782B453"/>
    <w:rsid w:val="578FBF08"/>
    <w:rsid w:val="57925F9C"/>
    <w:rsid w:val="57AD0AB8"/>
    <w:rsid w:val="57B7308C"/>
    <w:rsid w:val="57C010B3"/>
    <w:rsid w:val="57DAB719"/>
    <w:rsid w:val="581903AE"/>
    <w:rsid w:val="5820CC92"/>
    <w:rsid w:val="584961C1"/>
    <w:rsid w:val="5859A2C0"/>
    <w:rsid w:val="586E06D9"/>
    <w:rsid w:val="587B2A14"/>
    <w:rsid w:val="5883477C"/>
    <w:rsid w:val="588B0773"/>
    <w:rsid w:val="588E2D98"/>
    <w:rsid w:val="58987393"/>
    <w:rsid w:val="5898CE1F"/>
    <w:rsid w:val="58B381AA"/>
    <w:rsid w:val="58C30259"/>
    <w:rsid w:val="58C60A43"/>
    <w:rsid w:val="58E6802C"/>
    <w:rsid w:val="58F8D416"/>
    <w:rsid w:val="5907F09C"/>
    <w:rsid w:val="59175F9D"/>
    <w:rsid w:val="591EA481"/>
    <w:rsid w:val="5926AF60"/>
    <w:rsid w:val="5929D100"/>
    <w:rsid w:val="593FC187"/>
    <w:rsid w:val="59449F2F"/>
    <w:rsid w:val="594878DA"/>
    <w:rsid w:val="594F9870"/>
    <w:rsid w:val="599D9CEF"/>
    <w:rsid w:val="59A71F50"/>
    <w:rsid w:val="59B44B30"/>
    <w:rsid w:val="59BC6CC6"/>
    <w:rsid w:val="59C258DD"/>
    <w:rsid w:val="59C9E50E"/>
    <w:rsid w:val="59DCAA32"/>
    <w:rsid w:val="59DCD8DD"/>
    <w:rsid w:val="5A4B1940"/>
    <w:rsid w:val="5A5D9CA2"/>
    <w:rsid w:val="5A6C67BA"/>
    <w:rsid w:val="5A8B151C"/>
    <w:rsid w:val="5A8CF2A9"/>
    <w:rsid w:val="5A96484F"/>
    <w:rsid w:val="5AA0E341"/>
    <w:rsid w:val="5AA2FF5A"/>
    <w:rsid w:val="5AD41AAF"/>
    <w:rsid w:val="5AFFB127"/>
    <w:rsid w:val="5B06AA62"/>
    <w:rsid w:val="5B433118"/>
    <w:rsid w:val="5B4E9294"/>
    <w:rsid w:val="5B4F09D8"/>
    <w:rsid w:val="5B583D27"/>
    <w:rsid w:val="5B60C96C"/>
    <w:rsid w:val="5B6BA2BE"/>
    <w:rsid w:val="5BB34A1F"/>
    <w:rsid w:val="5BBA9DDF"/>
    <w:rsid w:val="5BBCFE4A"/>
    <w:rsid w:val="5BC5A3D2"/>
    <w:rsid w:val="5BEBFFC7"/>
    <w:rsid w:val="5C0E640D"/>
    <w:rsid w:val="5C1D7573"/>
    <w:rsid w:val="5C26DCA8"/>
    <w:rsid w:val="5C2F71A7"/>
    <w:rsid w:val="5C33673B"/>
    <w:rsid w:val="5C3FB8DC"/>
    <w:rsid w:val="5C49D5F4"/>
    <w:rsid w:val="5C554E9B"/>
    <w:rsid w:val="5C5D1055"/>
    <w:rsid w:val="5C5F6F19"/>
    <w:rsid w:val="5C924676"/>
    <w:rsid w:val="5CACF277"/>
    <w:rsid w:val="5CAE283C"/>
    <w:rsid w:val="5CAE7DA2"/>
    <w:rsid w:val="5CBACE69"/>
    <w:rsid w:val="5CCC3ED2"/>
    <w:rsid w:val="5CDCEE3F"/>
    <w:rsid w:val="5CDF0179"/>
    <w:rsid w:val="5CDFED39"/>
    <w:rsid w:val="5CE87C09"/>
    <w:rsid w:val="5CEA904D"/>
    <w:rsid w:val="5CEB854C"/>
    <w:rsid w:val="5CFC99CD"/>
    <w:rsid w:val="5CFFFD0F"/>
    <w:rsid w:val="5D002E6F"/>
    <w:rsid w:val="5D11E45F"/>
    <w:rsid w:val="5D12B0B6"/>
    <w:rsid w:val="5D364C12"/>
    <w:rsid w:val="5D4656D7"/>
    <w:rsid w:val="5D86F2CD"/>
    <w:rsid w:val="5D96737C"/>
    <w:rsid w:val="5D997B66"/>
    <w:rsid w:val="5DA17205"/>
    <w:rsid w:val="5DAAA45C"/>
    <w:rsid w:val="5DC0117F"/>
    <w:rsid w:val="5DE08F61"/>
    <w:rsid w:val="5DE48A77"/>
    <w:rsid w:val="5DFB3F7A"/>
    <w:rsid w:val="5E39CF1C"/>
    <w:rsid w:val="5E41814D"/>
    <w:rsid w:val="5E5B2F7C"/>
    <w:rsid w:val="5E9A66C9"/>
    <w:rsid w:val="5EBB1928"/>
    <w:rsid w:val="5EC9184E"/>
    <w:rsid w:val="5EE6C0E6"/>
    <w:rsid w:val="5EEF573A"/>
    <w:rsid w:val="5F08EAB3"/>
    <w:rsid w:val="5F24C3F4"/>
    <w:rsid w:val="5F354BC7"/>
    <w:rsid w:val="5F5AA2C9"/>
    <w:rsid w:val="5F760499"/>
    <w:rsid w:val="5F9D0FBA"/>
    <w:rsid w:val="5FADC013"/>
    <w:rsid w:val="5FC397A3"/>
    <w:rsid w:val="5FEE5310"/>
    <w:rsid w:val="6003ABDD"/>
    <w:rsid w:val="60240AA2"/>
    <w:rsid w:val="6068B3C5"/>
    <w:rsid w:val="606BB90F"/>
    <w:rsid w:val="60A82321"/>
    <w:rsid w:val="60B3B5C9"/>
    <w:rsid w:val="60D11C28"/>
    <w:rsid w:val="60DBD96B"/>
    <w:rsid w:val="610589D3"/>
    <w:rsid w:val="611A83F0"/>
    <w:rsid w:val="613178CF"/>
    <w:rsid w:val="61690EE1"/>
    <w:rsid w:val="617AB685"/>
    <w:rsid w:val="6195973B"/>
    <w:rsid w:val="619AF79B"/>
    <w:rsid w:val="61C608E4"/>
    <w:rsid w:val="61C71D56"/>
    <w:rsid w:val="61D6DB44"/>
    <w:rsid w:val="61DDF49E"/>
    <w:rsid w:val="61F33C6A"/>
    <w:rsid w:val="62015332"/>
    <w:rsid w:val="623C2FCC"/>
    <w:rsid w:val="623FBFCF"/>
    <w:rsid w:val="624884EB"/>
    <w:rsid w:val="624F862A"/>
    <w:rsid w:val="62685673"/>
    <w:rsid w:val="6283AB35"/>
    <w:rsid w:val="628614E6"/>
    <w:rsid w:val="629EB32B"/>
    <w:rsid w:val="62AD0A64"/>
    <w:rsid w:val="62BA32BE"/>
    <w:rsid w:val="62BA8BD7"/>
    <w:rsid w:val="62CD4930"/>
    <w:rsid w:val="62D6430E"/>
    <w:rsid w:val="62F475B5"/>
    <w:rsid w:val="62FF099D"/>
    <w:rsid w:val="6306DA64"/>
    <w:rsid w:val="631A81B5"/>
    <w:rsid w:val="632CD7B6"/>
    <w:rsid w:val="633EC263"/>
    <w:rsid w:val="63436821"/>
    <w:rsid w:val="634734C7"/>
    <w:rsid w:val="636FD958"/>
    <w:rsid w:val="63797DB1"/>
    <w:rsid w:val="63866BFB"/>
    <w:rsid w:val="638E3F77"/>
    <w:rsid w:val="63B77CAE"/>
    <w:rsid w:val="63B9A301"/>
    <w:rsid w:val="63BE5D66"/>
    <w:rsid w:val="63BE8452"/>
    <w:rsid w:val="63ECCB07"/>
    <w:rsid w:val="63FA352A"/>
    <w:rsid w:val="63FC8D45"/>
    <w:rsid w:val="640A77E1"/>
    <w:rsid w:val="641C335E"/>
    <w:rsid w:val="6420106A"/>
    <w:rsid w:val="6459CFCC"/>
    <w:rsid w:val="648066D8"/>
    <w:rsid w:val="64A2AAC5"/>
    <w:rsid w:val="64D06740"/>
    <w:rsid w:val="64E121D9"/>
    <w:rsid w:val="64F43D46"/>
    <w:rsid w:val="6523C4C4"/>
    <w:rsid w:val="6535792F"/>
    <w:rsid w:val="65565224"/>
    <w:rsid w:val="6556622B"/>
    <w:rsid w:val="655A2DC7"/>
    <w:rsid w:val="6580ADE2"/>
    <w:rsid w:val="65889B68"/>
    <w:rsid w:val="658CE08D"/>
    <w:rsid w:val="65B0F58A"/>
    <w:rsid w:val="65DDF8C0"/>
    <w:rsid w:val="66045507"/>
    <w:rsid w:val="660670D6"/>
    <w:rsid w:val="663D3F3D"/>
    <w:rsid w:val="66555FE8"/>
    <w:rsid w:val="6674EB8D"/>
    <w:rsid w:val="667B9707"/>
    <w:rsid w:val="66DF88EA"/>
    <w:rsid w:val="66DFD597"/>
    <w:rsid w:val="66FDBCCD"/>
    <w:rsid w:val="670CD1AD"/>
    <w:rsid w:val="67246BC9"/>
    <w:rsid w:val="67405DAC"/>
    <w:rsid w:val="67EA461A"/>
    <w:rsid w:val="67F8C869"/>
    <w:rsid w:val="68046334"/>
    <w:rsid w:val="6805DF7D"/>
    <w:rsid w:val="68096B42"/>
    <w:rsid w:val="6818C11C"/>
    <w:rsid w:val="6843F102"/>
    <w:rsid w:val="684D48FC"/>
    <w:rsid w:val="6859D833"/>
    <w:rsid w:val="687A882E"/>
    <w:rsid w:val="687FE433"/>
    <w:rsid w:val="688E54C3"/>
    <w:rsid w:val="68A713CD"/>
    <w:rsid w:val="68A8A20E"/>
    <w:rsid w:val="68B84EA4"/>
    <w:rsid w:val="68BE81C6"/>
    <w:rsid w:val="68CA3B16"/>
    <w:rsid w:val="68DC2E0D"/>
    <w:rsid w:val="68E3C4D8"/>
    <w:rsid w:val="6913E405"/>
    <w:rsid w:val="69156387"/>
    <w:rsid w:val="691C4BE8"/>
    <w:rsid w:val="693F08DD"/>
    <w:rsid w:val="6958FE1B"/>
    <w:rsid w:val="6973E816"/>
    <w:rsid w:val="69806C21"/>
    <w:rsid w:val="69ADCB2B"/>
    <w:rsid w:val="69D2C0BD"/>
    <w:rsid w:val="69F9EFF7"/>
    <w:rsid w:val="6A196EAA"/>
    <w:rsid w:val="6A23B039"/>
    <w:rsid w:val="6A2E4840"/>
    <w:rsid w:val="6A372041"/>
    <w:rsid w:val="6A571DB5"/>
    <w:rsid w:val="6A5A5948"/>
    <w:rsid w:val="6A62122E"/>
    <w:rsid w:val="6A64AB8C"/>
    <w:rsid w:val="6A6BCEC9"/>
    <w:rsid w:val="6A861098"/>
    <w:rsid w:val="6A89AA61"/>
    <w:rsid w:val="6AA061DD"/>
    <w:rsid w:val="6AA8A1B3"/>
    <w:rsid w:val="6AB122EB"/>
    <w:rsid w:val="6AE18B02"/>
    <w:rsid w:val="6AE1B008"/>
    <w:rsid w:val="6AEB1E1C"/>
    <w:rsid w:val="6AEBCCF8"/>
    <w:rsid w:val="6B16E1EC"/>
    <w:rsid w:val="6B3B65DC"/>
    <w:rsid w:val="6B916E6E"/>
    <w:rsid w:val="6BAAC6AF"/>
    <w:rsid w:val="6BBEE614"/>
    <w:rsid w:val="6BE0EC9A"/>
    <w:rsid w:val="6C04FAF1"/>
    <w:rsid w:val="6C0B96F2"/>
    <w:rsid w:val="6C161937"/>
    <w:rsid w:val="6C18D15F"/>
    <w:rsid w:val="6C1E6485"/>
    <w:rsid w:val="6C26511C"/>
    <w:rsid w:val="6C26E57A"/>
    <w:rsid w:val="6C279823"/>
    <w:rsid w:val="6C289D5B"/>
    <w:rsid w:val="6C28E4C5"/>
    <w:rsid w:val="6C5D797F"/>
    <w:rsid w:val="6C6223E4"/>
    <w:rsid w:val="6C6E650E"/>
    <w:rsid w:val="6C7B4C41"/>
    <w:rsid w:val="6C8285BA"/>
    <w:rsid w:val="6CC5C9E1"/>
    <w:rsid w:val="6D0EDF4E"/>
    <w:rsid w:val="6D1A1764"/>
    <w:rsid w:val="6D4C0786"/>
    <w:rsid w:val="6D4F0E82"/>
    <w:rsid w:val="6D5A0799"/>
    <w:rsid w:val="6D6CFE51"/>
    <w:rsid w:val="6D7644D6"/>
    <w:rsid w:val="6D8906B1"/>
    <w:rsid w:val="6D95A58B"/>
    <w:rsid w:val="6DA0CB52"/>
    <w:rsid w:val="6DC2217D"/>
    <w:rsid w:val="6DC46DBC"/>
    <w:rsid w:val="6DC6E2B0"/>
    <w:rsid w:val="6DC8C78D"/>
    <w:rsid w:val="6DF3FD28"/>
    <w:rsid w:val="6DF590BF"/>
    <w:rsid w:val="6E060875"/>
    <w:rsid w:val="6E08515B"/>
    <w:rsid w:val="6E15F790"/>
    <w:rsid w:val="6E1C0375"/>
    <w:rsid w:val="6E37E53D"/>
    <w:rsid w:val="6E7AB96C"/>
    <w:rsid w:val="6E94F709"/>
    <w:rsid w:val="6EBC8A80"/>
    <w:rsid w:val="6EC16DFC"/>
    <w:rsid w:val="6EE15A1B"/>
    <w:rsid w:val="6EE63BC4"/>
    <w:rsid w:val="6EEBF3F1"/>
    <w:rsid w:val="6F0169C1"/>
    <w:rsid w:val="6F064708"/>
    <w:rsid w:val="6F175449"/>
    <w:rsid w:val="6F2287A4"/>
    <w:rsid w:val="6F535D17"/>
    <w:rsid w:val="6F645C09"/>
    <w:rsid w:val="6F72650F"/>
    <w:rsid w:val="6F916120"/>
    <w:rsid w:val="6FB8C9A6"/>
    <w:rsid w:val="6FD62AE6"/>
    <w:rsid w:val="6FEB0757"/>
    <w:rsid w:val="6FEE2D7C"/>
    <w:rsid w:val="6FF0F75D"/>
    <w:rsid w:val="7000023F"/>
    <w:rsid w:val="700423F7"/>
    <w:rsid w:val="7006AD93"/>
    <w:rsid w:val="700A1844"/>
    <w:rsid w:val="7013818E"/>
    <w:rsid w:val="701498A2"/>
    <w:rsid w:val="70160CC8"/>
    <w:rsid w:val="70208E80"/>
    <w:rsid w:val="704C35A4"/>
    <w:rsid w:val="70532CAA"/>
    <w:rsid w:val="705D3E5D"/>
    <w:rsid w:val="705EABA2"/>
    <w:rsid w:val="7075C32C"/>
    <w:rsid w:val="708DBEC2"/>
    <w:rsid w:val="709B770F"/>
    <w:rsid w:val="70D55199"/>
    <w:rsid w:val="70D798E9"/>
    <w:rsid w:val="70E43808"/>
    <w:rsid w:val="70EC258E"/>
    <w:rsid w:val="70F46A3D"/>
    <w:rsid w:val="710E3570"/>
    <w:rsid w:val="7115B2B0"/>
    <w:rsid w:val="71187E12"/>
    <w:rsid w:val="712D4A0D"/>
    <w:rsid w:val="713316B9"/>
    <w:rsid w:val="716962FE"/>
    <w:rsid w:val="717924B2"/>
    <w:rsid w:val="717ECD62"/>
    <w:rsid w:val="717F6386"/>
    <w:rsid w:val="71B39F93"/>
    <w:rsid w:val="71B79F5E"/>
    <w:rsid w:val="71C47178"/>
    <w:rsid w:val="71CE4E13"/>
    <w:rsid w:val="71D121ED"/>
    <w:rsid w:val="71ED3C7F"/>
    <w:rsid w:val="720A2899"/>
    <w:rsid w:val="722A3A3E"/>
    <w:rsid w:val="724935F8"/>
    <w:rsid w:val="72743C75"/>
    <w:rsid w:val="72807228"/>
    <w:rsid w:val="72A73261"/>
    <w:rsid w:val="72AEBFD0"/>
    <w:rsid w:val="72AFD358"/>
    <w:rsid w:val="72B285E5"/>
    <w:rsid w:val="72D1FE9D"/>
    <w:rsid w:val="72D69E07"/>
    <w:rsid w:val="72EA8DC5"/>
    <w:rsid w:val="72F14366"/>
    <w:rsid w:val="731CFE2E"/>
    <w:rsid w:val="733395E7"/>
    <w:rsid w:val="734AF3AC"/>
    <w:rsid w:val="7369B435"/>
    <w:rsid w:val="736AF544"/>
    <w:rsid w:val="73A62AF5"/>
    <w:rsid w:val="73BF6EFD"/>
    <w:rsid w:val="73C2FC92"/>
    <w:rsid w:val="73F0F680"/>
    <w:rsid w:val="73F1B3FA"/>
    <w:rsid w:val="73F35DCD"/>
    <w:rsid w:val="73F39F84"/>
    <w:rsid w:val="741D0291"/>
    <w:rsid w:val="742B4DF1"/>
    <w:rsid w:val="7438CBE4"/>
    <w:rsid w:val="7458537D"/>
    <w:rsid w:val="7458EAFB"/>
    <w:rsid w:val="74605799"/>
    <w:rsid w:val="746C8788"/>
    <w:rsid w:val="746D7E78"/>
    <w:rsid w:val="74975848"/>
    <w:rsid w:val="7497B4A0"/>
    <w:rsid w:val="74A602EF"/>
    <w:rsid w:val="74AC3C42"/>
    <w:rsid w:val="74CD50CB"/>
    <w:rsid w:val="74E6F2B1"/>
    <w:rsid w:val="74E9F202"/>
    <w:rsid w:val="75058496"/>
    <w:rsid w:val="7505C9DF"/>
    <w:rsid w:val="75104E07"/>
    <w:rsid w:val="751B542A"/>
    <w:rsid w:val="754FB819"/>
    <w:rsid w:val="758D875F"/>
    <w:rsid w:val="75951FB3"/>
    <w:rsid w:val="75CA9082"/>
    <w:rsid w:val="75DABFF9"/>
    <w:rsid w:val="75FA66AD"/>
    <w:rsid w:val="7603588C"/>
    <w:rsid w:val="7607D45F"/>
    <w:rsid w:val="7618F020"/>
    <w:rsid w:val="76222E87"/>
    <w:rsid w:val="76414779"/>
    <w:rsid w:val="765411E3"/>
    <w:rsid w:val="76549EF0"/>
    <w:rsid w:val="765C40EF"/>
    <w:rsid w:val="76737138"/>
    <w:rsid w:val="7685C263"/>
    <w:rsid w:val="76CEEDBC"/>
    <w:rsid w:val="76E1AAFA"/>
    <w:rsid w:val="770DCEBB"/>
    <w:rsid w:val="7730FCBA"/>
    <w:rsid w:val="773551B2"/>
    <w:rsid w:val="774FE73C"/>
    <w:rsid w:val="776DD563"/>
    <w:rsid w:val="77CC2FFA"/>
    <w:rsid w:val="77CD8830"/>
    <w:rsid w:val="77D5A5F7"/>
    <w:rsid w:val="77E446ED"/>
    <w:rsid w:val="77F720EE"/>
    <w:rsid w:val="78507E8B"/>
    <w:rsid w:val="7853D2E3"/>
    <w:rsid w:val="78565DD6"/>
    <w:rsid w:val="786B720E"/>
    <w:rsid w:val="786CF502"/>
    <w:rsid w:val="78702E79"/>
    <w:rsid w:val="788607E6"/>
    <w:rsid w:val="789F6FE2"/>
    <w:rsid w:val="78F2A201"/>
    <w:rsid w:val="78FA3F5D"/>
    <w:rsid w:val="78FA5CB6"/>
    <w:rsid w:val="7908E638"/>
    <w:rsid w:val="79271FA5"/>
    <w:rsid w:val="7932076F"/>
    <w:rsid w:val="795791BF"/>
    <w:rsid w:val="7992F87D"/>
    <w:rsid w:val="79995DA6"/>
    <w:rsid w:val="799F44E1"/>
    <w:rsid w:val="799FBFB3"/>
    <w:rsid w:val="79A1919A"/>
    <w:rsid w:val="79A43ADC"/>
    <w:rsid w:val="79B74CC0"/>
    <w:rsid w:val="79CE4634"/>
    <w:rsid w:val="79E20263"/>
    <w:rsid w:val="79F7DB59"/>
    <w:rsid w:val="7A4245E9"/>
    <w:rsid w:val="7A5907F8"/>
    <w:rsid w:val="7A776CF9"/>
    <w:rsid w:val="7A8002A5"/>
    <w:rsid w:val="7A8386D4"/>
    <w:rsid w:val="7AB1FE69"/>
    <w:rsid w:val="7AB44CDC"/>
    <w:rsid w:val="7AC12323"/>
    <w:rsid w:val="7ACCB8AC"/>
    <w:rsid w:val="7AD8B737"/>
    <w:rsid w:val="7AF995D5"/>
    <w:rsid w:val="7B1E447D"/>
    <w:rsid w:val="7B1FDD51"/>
    <w:rsid w:val="7B4EEED6"/>
    <w:rsid w:val="7B737A11"/>
    <w:rsid w:val="7B8CA26E"/>
    <w:rsid w:val="7BD4E8A7"/>
    <w:rsid w:val="7BE0F278"/>
    <w:rsid w:val="7BE50A05"/>
    <w:rsid w:val="7BF6D097"/>
    <w:rsid w:val="7BFB2FA7"/>
    <w:rsid w:val="7C262E48"/>
    <w:rsid w:val="7C2D6F2F"/>
    <w:rsid w:val="7CCA9211"/>
    <w:rsid w:val="7CCBCDFA"/>
    <w:rsid w:val="7CE726D0"/>
    <w:rsid w:val="7CF5E309"/>
    <w:rsid w:val="7D4A4515"/>
    <w:rsid w:val="7D691FA6"/>
    <w:rsid w:val="7D6EEA80"/>
    <w:rsid w:val="7D7183D9"/>
    <w:rsid w:val="7DA48AC4"/>
    <w:rsid w:val="7DB7C440"/>
    <w:rsid w:val="7DBC5B91"/>
    <w:rsid w:val="7DBF71C6"/>
    <w:rsid w:val="7DE6A4E4"/>
    <w:rsid w:val="7E2181C5"/>
    <w:rsid w:val="7E417F0A"/>
    <w:rsid w:val="7E632A61"/>
    <w:rsid w:val="7E666272"/>
    <w:rsid w:val="7E91B608"/>
    <w:rsid w:val="7E95BA0E"/>
    <w:rsid w:val="7EAB0B55"/>
    <w:rsid w:val="7EEF9505"/>
    <w:rsid w:val="7F18933A"/>
    <w:rsid w:val="7F309734"/>
    <w:rsid w:val="7F7C4890"/>
    <w:rsid w:val="7F81784A"/>
    <w:rsid w:val="7F842324"/>
    <w:rsid w:val="7FB1C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2F3B4"/>
  <w15:chartTrackingRefBased/>
  <w15:docId w15:val="{1B207A85-644B-4D85-BEB0-4AAE078D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E245B"/>
    <w:pPr>
      <w:keepNext/>
      <w:keepLines/>
      <w:numPr>
        <w:numId w:val="3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C314B"/>
    <w:pPr>
      <w:keepNext/>
      <w:keepLines/>
      <w:numPr>
        <w:ilvl w:val="1"/>
        <w:numId w:val="3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4E7A"/>
    <w:pPr>
      <w:keepNext/>
      <w:keepLines/>
      <w:numPr>
        <w:ilvl w:val="2"/>
        <w:numId w:val="3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04E7A"/>
    <w:pPr>
      <w:keepNext/>
      <w:keepLines/>
      <w:numPr>
        <w:ilvl w:val="3"/>
        <w:numId w:val="3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04E7A"/>
    <w:pPr>
      <w:keepNext/>
      <w:keepLines/>
      <w:numPr>
        <w:ilvl w:val="4"/>
        <w:numId w:val="3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4E7A"/>
    <w:pPr>
      <w:keepNext/>
      <w:keepLines/>
      <w:numPr>
        <w:ilvl w:val="5"/>
        <w:numId w:val="3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4E7A"/>
    <w:pPr>
      <w:keepNext/>
      <w:keepLines/>
      <w:numPr>
        <w:ilvl w:val="6"/>
        <w:numId w:val="3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4E7A"/>
    <w:pPr>
      <w:keepNext/>
      <w:keepLines/>
      <w:numPr>
        <w:ilvl w:val="7"/>
        <w:numId w:val="3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4E7A"/>
    <w:pPr>
      <w:keepNext/>
      <w:keepLines/>
      <w:numPr>
        <w:ilvl w:val="8"/>
        <w:numId w:val="3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2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4C31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04E7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04E7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04E7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04E7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04E7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04E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04E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ui-provider">
    <w:name w:val="ui-provider"/>
    <w:basedOn w:val="Standardnpsmoodstavce"/>
    <w:rsid w:val="002970D7"/>
  </w:style>
  <w:style w:type="paragraph" w:styleId="Normlnweb">
    <w:name w:val="Normal (Web)"/>
    <w:basedOn w:val="Normln"/>
    <w:uiPriority w:val="99"/>
    <w:semiHidden/>
    <w:unhideWhenUsed/>
    <w:rsid w:val="00297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4C314B"/>
    <w:pPr>
      <w:spacing w:after="0" w:line="240" w:lineRule="auto"/>
    </w:pPr>
  </w:style>
  <w:style w:type="paragraph" w:styleId="Nadpisobsahu">
    <w:name w:val="TOC Heading"/>
    <w:basedOn w:val="Nadpis1"/>
    <w:next w:val="Normln"/>
    <w:uiPriority w:val="39"/>
    <w:unhideWhenUsed/>
    <w:qFormat/>
    <w:rsid w:val="004C314B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314B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4C314B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4C314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A5728"/>
    <w:rPr>
      <w:color w:val="605E5C"/>
      <w:shd w:val="clear" w:color="auto" w:fill="E1DFDD"/>
    </w:rPr>
  </w:style>
  <w:style w:type="paragraph" w:customStyle="1" w:styleId="msonormal0">
    <w:name w:val="msonormal"/>
    <w:basedOn w:val="Normln"/>
    <w:rsid w:val="00832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832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run">
    <w:name w:val="textrun"/>
    <w:basedOn w:val="Standardnpsmoodstavce"/>
    <w:rsid w:val="008329E8"/>
  </w:style>
  <w:style w:type="character" w:customStyle="1" w:styleId="normaltextrun">
    <w:name w:val="normaltextrun"/>
    <w:basedOn w:val="Standardnpsmoodstavce"/>
    <w:rsid w:val="008329E8"/>
  </w:style>
  <w:style w:type="character" w:customStyle="1" w:styleId="eop">
    <w:name w:val="eop"/>
    <w:basedOn w:val="Standardnpsmoodstavce"/>
    <w:rsid w:val="008329E8"/>
  </w:style>
  <w:style w:type="character" w:customStyle="1" w:styleId="spellingerror">
    <w:name w:val="spellingerror"/>
    <w:basedOn w:val="Standardnpsmoodstavce"/>
    <w:rsid w:val="008329E8"/>
  </w:style>
  <w:style w:type="character" w:customStyle="1" w:styleId="contextualspellingandgrammarerror">
    <w:name w:val="contextualspellingandgrammarerror"/>
    <w:basedOn w:val="Standardnpsmoodstavce"/>
    <w:rsid w:val="008329E8"/>
  </w:style>
  <w:style w:type="paragraph" w:customStyle="1" w:styleId="outlineelement">
    <w:name w:val="outlineelement"/>
    <w:basedOn w:val="Normln"/>
    <w:rsid w:val="00832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ieldrange">
    <w:name w:val="fieldrange"/>
    <w:basedOn w:val="Standardnpsmoodstavce"/>
    <w:rsid w:val="008329E8"/>
  </w:style>
  <w:style w:type="paragraph" w:styleId="Obsah3">
    <w:name w:val="toc 3"/>
    <w:basedOn w:val="Normln"/>
    <w:next w:val="Normln"/>
    <w:autoRedefine/>
    <w:uiPriority w:val="39"/>
    <w:unhideWhenUsed/>
    <w:rsid w:val="00FC6246"/>
    <w:pPr>
      <w:spacing w:after="100"/>
      <w:ind w:left="440"/>
    </w:pPr>
  </w:style>
  <w:style w:type="character" w:customStyle="1" w:styleId="wacimagecontainer">
    <w:name w:val="wacimagecontainer"/>
    <w:basedOn w:val="Standardnpsmoodstavce"/>
    <w:rsid w:val="00FC6246"/>
  </w:style>
  <w:style w:type="character" w:customStyle="1" w:styleId="wacimageborder">
    <w:name w:val="wacimageborder"/>
    <w:basedOn w:val="Standardnpsmoodstavce"/>
    <w:rsid w:val="00FC6246"/>
  </w:style>
  <w:style w:type="character" w:customStyle="1" w:styleId="linebreakblob">
    <w:name w:val="linebreakblob"/>
    <w:basedOn w:val="Standardnpsmoodstavce"/>
    <w:rsid w:val="00FC6246"/>
  </w:style>
  <w:style w:type="character" w:customStyle="1" w:styleId="scxw134864852">
    <w:name w:val="scxw134864852"/>
    <w:basedOn w:val="Standardnpsmoodstavce"/>
    <w:rsid w:val="00FC6246"/>
  </w:style>
  <w:style w:type="character" w:customStyle="1" w:styleId="superscript">
    <w:name w:val="superscript"/>
    <w:basedOn w:val="Standardnpsmoodstavce"/>
    <w:rsid w:val="00AE52A6"/>
  </w:style>
  <w:style w:type="character" w:customStyle="1" w:styleId="pagebreaktextspan">
    <w:name w:val="pagebreaktextspan"/>
    <w:basedOn w:val="Standardnpsmoodstavce"/>
    <w:rsid w:val="00CC59D7"/>
  </w:style>
  <w:style w:type="character" w:customStyle="1" w:styleId="tabchar">
    <w:name w:val="tabchar"/>
    <w:basedOn w:val="Standardnpsmoodstavce"/>
    <w:rsid w:val="00CC59D7"/>
  </w:style>
  <w:style w:type="paragraph" w:styleId="Odstavecseseznamem">
    <w:name w:val="List Paragraph"/>
    <w:basedOn w:val="Normln"/>
    <w:uiPriority w:val="34"/>
    <w:qFormat/>
    <w:rsid w:val="00934E36"/>
    <w:pPr>
      <w:ind w:left="720"/>
      <w:contextualSpacing/>
    </w:pPr>
    <w:rPr>
      <w:lang w:val="en-US"/>
    </w:rPr>
  </w:style>
  <w:style w:type="table" w:styleId="Mkatabulky">
    <w:name w:val="Table Grid"/>
    <w:basedOn w:val="Normlntabulka"/>
    <w:uiPriority w:val="39"/>
    <w:rsid w:val="00934E3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934E36"/>
    <w:pPr>
      <w:spacing w:line="240" w:lineRule="auto"/>
    </w:pPr>
    <w:rPr>
      <w:sz w:val="20"/>
      <w:szCs w:val="20"/>
      <w:lang w:val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34E36"/>
    <w:rPr>
      <w:sz w:val="20"/>
      <w:szCs w:val="20"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4E36"/>
    <w:rPr>
      <w:b/>
      <w:bCs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4E36"/>
    <w:rPr>
      <w:b/>
      <w:bCs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72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72B9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C72B9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7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72B9"/>
    <w:rPr>
      <w:rFonts w:ascii="Segoe UI" w:hAnsi="Segoe UI" w:cs="Segoe UI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E476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47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CurrentList1">
    <w:name w:val="Current List1"/>
    <w:uiPriority w:val="99"/>
    <w:rsid w:val="00BB5B83"/>
    <w:pPr>
      <w:numPr>
        <w:numId w:val="38"/>
      </w:numPr>
    </w:pPr>
  </w:style>
  <w:style w:type="character" w:styleId="Zmnka">
    <w:name w:val="Mention"/>
    <w:basedOn w:val="Standardnpsmoodstavce"/>
    <w:uiPriority w:val="99"/>
    <w:unhideWhenUsed/>
    <w:rsid w:val="00E97D06"/>
    <w:rPr>
      <w:color w:val="2B579A"/>
      <w:shd w:val="clear" w:color="auto" w:fill="E6E6E6"/>
    </w:rPr>
  </w:style>
  <w:style w:type="paragraph" w:styleId="Zhlav">
    <w:name w:val="header"/>
    <w:basedOn w:val="Normln"/>
    <w:link w:val="ZhlavChar"/>
    <w:uiPriority w:val="99"/>
    <w:unhideWhenUsed/>
    <w:rsid w:val="00672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1A0"/>
  </w:style>
  <w:style w:type="paragraph" w:styleId="Zpat">
    <w:name w:val="footer"/>
    <w:basedOn w:val="Normln"/>
    <w:link w:val="ZpatChar"/>
    <w:uiPriority w:val="99"/>
    <w:unhideWhenUsed/>
    <w:rsid w:val="00672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1A0"/>
  </w:style>
  <w:style w:type="paragraph" w:styleId="Revize">
    <w:name w:val="Revision"/>
    <w:hidden/>
    <w:uiPriority w:val="99"/>
    <w:semiHidden/>
    <w:rsid w:val="001E149A"/>
    <w:pPr>
      <w:spacing w:after="0" w:line="240" w:lineRule="auto"/>
    </w:pPr>
  </w:style>
  <w:style w:type="paragraph" w:customStyle="1" w:styleId="Code">
    <w:name w:val="Code"/>
    <w:basedOn w:val="Normln"/>
    <w:next w:val="Normln"/>
    <w:link w:val="CodeChar"/>
    <w:qFormat/>
    <w:rsid w:val="00255505"/>
    <w:pPr>
      <w:spacing w:line="240" w:lineRule="auto"/>
    </w:pPr>
    <w:rPr>
      <w:rFonts w:ascii="Courier New" w:hAnsi="Courier New"/>
      <w:sz w:val="20"/>
      <w:szCs w:val="20"/>
      <w:lang w:eastAsia="cs-CZ"/>
    </w:rPr>
  </w:style>
  <w:style w:type="character" w:customStyle="1" w:styleId="CodeChar">
    <w:name w:val="Code Char"/>
    <w:basedOn w:val="Standardnpsmoodstavce"/>
    <w:link w:val="Code"/>
    <w:rsid w:val="00255505"/>
    <w:rPr>
      <w:rFonts w:ascii="Courier New" w:hAnsi="Courier New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9132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43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4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04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2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7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3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28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0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6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8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8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1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37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0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83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7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2028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6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8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6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3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673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44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7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9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24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9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1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2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8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7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6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2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7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3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5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3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76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83290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6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4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6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75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5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0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9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3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5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1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64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4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04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07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5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83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4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85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2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4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9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2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1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5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0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6704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7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6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2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4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7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3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57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0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57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9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8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9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4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3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5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64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43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2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4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6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3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8298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0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7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24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4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97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97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7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1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86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7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37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43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4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9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4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1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9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97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2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4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9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0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14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86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3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03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33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65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8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7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4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8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7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34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0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3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3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6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7996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6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56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4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2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0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4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06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95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3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2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0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3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1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8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0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4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9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3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9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4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2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19765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60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2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0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94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7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88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6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8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2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2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3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4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6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6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1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7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6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1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6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8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1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1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6542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2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48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7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3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6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9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11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0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9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1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9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8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0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2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7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14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7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3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24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4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7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93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3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2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8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3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9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6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4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8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4852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0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1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82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4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9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9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8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1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9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0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5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4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8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7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2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8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4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65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68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6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7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3421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53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4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9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36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95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5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4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8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8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8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23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15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1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3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1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87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0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13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1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2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9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2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4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94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9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4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69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9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47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3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2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1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6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0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6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4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89795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6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1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6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7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00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3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6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0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63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5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17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8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5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5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66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4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7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2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0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5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35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5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9409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81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7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6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5647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6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0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1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153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5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10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3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5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2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8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8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4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0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1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7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5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6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10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5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3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3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6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9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3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6199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3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53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9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7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4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8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8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8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4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0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2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28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6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7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4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75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8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3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5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7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23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5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43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2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2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8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2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8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0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8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3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0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9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8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5654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90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3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8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94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0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1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1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7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2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3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5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8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3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5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7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4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3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57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8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4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5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5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0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6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57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9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8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4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3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40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9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2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5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5634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0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9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83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47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6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18714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3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6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6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1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01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8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4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8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1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0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4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96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9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1620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49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96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6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4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2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1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9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8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21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2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9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7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39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6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0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2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9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62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5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0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7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6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94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6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3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51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9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4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24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3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3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84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4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7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3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92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42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2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0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5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3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2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1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6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3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5627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58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6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4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7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78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1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5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35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9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5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22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3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1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1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1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1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4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9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7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5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7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9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2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4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1978">
              <w:marLeft w:val="-4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83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2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9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4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37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6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99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8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0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9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49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1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3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0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7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73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9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2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96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7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igma.com/file/Ye5Fy9jLvd4o0eG3TA9jnb/SoSIS-Design-system?type=design&amp;mode=design&amp;t=IT7HGktMrm6tj2UR-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cunicz.sharepoint.com/:x:/s/KoordinacevvojeSIS/Edg84f3bCFBHvCyAIlgZ-6sBRMJIPxRIkd0mmBgsc3FTww?e=qP6Mj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igma.com/proto/kbx6PDRdDaFF6YDsCqZKag/Z%C3%A1pis-v.1?page-id=0%3A1&amp;type=design&amp;node-id=541-26060&amp;viewport=-6312%2C-155%2C0.58&amp;t=xxyqLYWFlzSY3Qnx-1&amp;scaling=contain&amp;starting-point-node-id=82%3A66173&amp;mode=desig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igma.com/file/tyinAcVWMhcb3VgxXdULAU/Z%C3%A1pis-p%C5%99edm%C4%9Bt%C5%AF---flowchart-obrazovek?type=whiteboard&amp;node-id=0%3A1&amp;t=6OfI8Bbo7GpvfhtH-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figma.com/file/kbx6PDRdDaFF6YDsCqZKag/Z%C3%A1pis-v.1?type=design&amp;node-id=0%3A1&amp;mode=design&amp;t=hvMBegu17h5VL4zO-1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igma.com/file/8IkTRWtsU2vKkWumoSx1lF/komponenty_zapis?type=design&amp;mode=design&amp;t=IT7HGktMrm6tj2UR-1" TargetMode="External"/><Relationship Id="rId22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CBC7FBAB-CCF8-44F9-A87E-6D73EB28CA92}">
    <t:Anchor>
      <t:Comment id="765866688"/>
    </t:Anchor>
    <t:History>
      <t:Event id="{E7CC6E30-7C28-4466-937C-9AA92464C016}" time="2023-11-11T09:43:22.712Z">
        <t:Attribution userId="S::71754390@cuni.cz::f538f558-48aa-4588-948f-a1c60a458034" userProvider="AD" userName="Štěpán Stenchlák"/>
        <t:Anchor>
          <t:Comment id="765866688"/>
        </t:Anchor>
        <t:Create/>
      </t:Event>
      <t:Event id="{2069628D-3342-4A4B-BDD5-DD1CF649F7B3}" time="2023-11-11T09:43:22.712Z">
        <t:Attribution userId="S::71754390@cuni.cz::f538f558-48aa-4588-948f-a1c60a458034" userProvider="AD" userName="Štěpán Stenchlák"/>
        <t:Anchor>
          <t:Comment id="765866688"/>
        </t:Anchor>
        <t:Assign userId="S::54137674@cuni.cz::665762bf-1cb0-4672-a8d8-7ec07a93c1a3" userProvider="AD" userName="Petr Mikeš"/>
      </t:Event>
      <t:Event id="{E17A2378-F8AB-4C64-8F78-492CC5C60C5F}" time="2023-11-11T09:43:22.712Z">
        <t:Attribution userId="S::71754390@cuni.cz::f538f558-48aa-4588-948f-a1c60a458034" userProvider="AD" userName="Štěpán Stenchlák"/>
        <t:Anchor>
          <t:Comment id="765866688"/>
        </t:Anchor>
        <t:SetTitle title="@Petr Mikeš "/>
      </t:Event>
    </t:History>
  </t:Task>
  <t:Task id="{DCEB273B-9F6C-4015-B42A-876C4BCBDD7E}">
    <t:Anchor>
      <t:Comment id="782187341"/>
    </t:Anchor>
    <t:History>
      <t:Event id="{D61AD964-E0B4-4658-9B25-CA8A24E9CCD9}" time="2023-11-24T16:53:17.54Z">
        <t:Attribution userId="S::20259206@cuni.cz::7d200ae5-20ce-42b1-82bc-1736a9cc9c4b" userProvider="AD" userName="Doroteja Stamenova"/>
        <t:Anchor>
          <t:Comment id="782187341"/>
        </t:Anchor>
        <t:Create/>
      </t:Event>
      <t:Event id="{8EE133E6-DD68-4ADE-A97C-37E5A7BC1DCB}" time="2023-11-24T16:53:17.54Z">
        <t:Attribution userId="S::20259206@cuni.cz::7d200ae5-20ce-42b1-82bc-1736a9cc9c4b" userProvider="AD" userName="Doroteja Stamenova"/>
        <t:Anchor>
          <t:Comment id="782187341"/>
        </t:Anchor>
        <t:Assign userId="S::11446645@cuni.cz::7c276931-0896-4631-b8a1-89be6bc883f3" userProvider="AD" userName="Barbora Fibrichová"/>
      </t:Event>
      <t:Event id="{DF9CF5B8-3DF2-46E7-B7CD-0C6A381AE35A}" time="2023-11-24T16:53:17.54Z">
        <t:Attribution userId="S::20259206@cuni.cz::7d200ae5-20ce-42b1-82bc-1736a9cc9c4b" userProvider="AD" userName="Doroteja Stamenova"/>
        <t:Anchor>
          <t:Comment id="782187341"/>
        </t:Anchor>
        <t:SetTitle title="@Barbora Fibrichová Nemá tady být &quot;zapisovatelný&quot;?"/>
      </t:Event>
      <t:Event id="{5D043F6B-D94F-4275-B54E-58E72F4592DC}" time="2023-11-27T16:32:46.124Z">
        <t:Attribution userId="S::90271756@cuni.cz::56f21392-ab42-4e75-94e2-8d75f03fba2c" userProvider="AD" userName="Jakub Malina"/>
        <t:Progress percentComplete="100"/>
      </t:Event>
    </t:History>
  </t:Task>
  <t:Task id="{0B482D1B-F8BB-40AB-9531-446E0C997F5F}">
    <t:Anchor>
      <t:Comment id="299689314"/>
    </t:Anchor>
    <t:History>
      <t:Event id="{242E5798-96BA-42EF-9416-7421D9CCB2B8}" time="2023-11-14T15:40:44.124Z">
        <t:Attribution userId="S::54137674@cuni.cz::665762bf-1cb0-4672-a8d8-7ec07a93c1a3" userProvider="AD" userName="Petr Mikeš"/>
        <t:Anchor>
          <t:Comment id="299689314"/>
        </t:Anchor>
        <t:Create/>
      </t:Event>
      <t:Event id="{C75B99F8-4730-4DC6-8ED1-1938C18D200C}" time="2023-11-14T15:40:44.124Z">
        <t:Attribution userId="S::54137674@cuni.cz::665762bf-1cb0-4672-a8d8-7ec07a93c1a3" userProvider="AD" userName="Petr Mikeš"/>
        <t:Anchor>
          <t:Comment id="299689314"/>
        </t:Anchor>
        <t:Assign userId="S::54137674@cuni.cz::665762bf-1cb0-4672-a8d8-7ec07a93c1a3" userProvider="AD" userName="Petr Mikeš"/>
      </t:Event>
      <t:Event id="{02747F93-84D8-47BE-AFDD-13FE4A57E922}" time="2023-11-14T15:40:44.124Z">
        <t:Attribution userId="S::54137674@cuni.cz::665762bf-1cb0-4672-a8d8-7ec07a93c1a3" userProvider="AD" userName="Petr Mikeš"/>
        <t:Anchor>
          <t:Comment id="299689314"/>
        </t:Anchor>
        <t:SetTitle title="@Petr Mikeš Doplnit view na povinn, rn_gl, pzapis, rozvst, pocet_zkous, pocet_rozvst"/>
      </t:Event>
    </t:History>
  </t:Task>
  <t:Task id="{537620F6-C065-486F-B00B-CD341A5DE723}">
    <t:Anchor>
      <t:Comment id="2055589633"/>
    </t:Anchor>
    <t:History>
      <t:Event id="{3C20E8DE-EC45-4686-B211-65CBBCC423F3}" time="2023-11-24T06:52:37.93Z">
        <t:Attribution userId="S::54137674@cuni.cz::665762bf-1cb0-4672-a8d8-7ec07a93c1a3" userProvider="AD" userName="Petr Mikeš"/>
        <t:Anchor>
          <t:Comment id="2055589633"/>
        </t:Anchor>
        <t:Create/>
      </t:Event>
      <t:Event id="{C8E3CE6C-C0A2-4F84-AD73-D0B913B33EBB}" time="2023-11-24T06:52:37.93Z">
        <t:Attribution userId="S::54137674@cuni.cz::665762bf-1cb0-4672-a8d8-7ec07a93c1a3" userProvider="AD" userName="Petr Mikeš"/>
        <t:Anchor>
          <t:Comment id="2055589633"/>
        </t:Anchor>
        <t:Assign userId="S::76155469@cuni.cz::f1b970ec-3a81-43d6-a85a-34a3627ed61b" userProvider="AD" userName="Marek Janata"/>
      </t:Event>
      <t:Event id="{2D53208A-8966-44A4-AF0F-C130691625FD}" time="2023-11-24T06:52:37.93Z">
        <t:Attribution userId="S::54137674@cuni.cz::665762bf-1cb0-4672-a8d8-7ec07a93c1a3" userProvider="AD" userName="Petr Mikeš"/>
        <t:Anchor>
          <t:Comment id="2055589633"/>
        </t:Anchor>
        <t:SetTitle title="@Marek Janata Koukni, prosím, na toto. Myslím, že bychom to tu ještě nějak takto měli mít, i když tím otevíráme určitou míru nejistoty dodavatele a potřebu další analýzy. Na druhou stranu by měl vědět, odkud zjistí plán, harmonogram apod."/>
      </t:Event>
      <t:Event id="{F493047B-0B4A-407D-AEE9-4298C2869153}" time="2023-11-24T10:01:04.966Z">
        <t:Attribution userId="S::54137674@cuni.cz::665762bf-1cb0-4672-a8d8-7ec07a93c1a3" userProvider="AD" userName="Petr Mikeš"/>
        <t:Progress percentComplete="100"/>
      </t:Event>
    </t:History>
  </t:Task>
  <t:Task id="{72DD8E64-0C22-45F8-9DC9-98B38A7A0E26}">
    <t:Anchor>
      <t:Comment id="1091233099"/>
    </t:Anchor>
    <t:History>
      <t:Event id="{C154FAF1-75D3-4F08-9135-0B79DE380442}" time="2023-11-24T06:53:01.41Z">
        <t:Attribution userId="S::54137674@cuni.cz::665762bf-1cb0-4672-a8d8-7ec07a93c1a3" userProvider="AD" userName="Petr Mikeš"/>
        <t:Anchor>
          <t:Comment id="1782677128"/>
        </t:Anchor>
        <t:Create/>
      </t:Event>
      <t:Event id="{329209A0-6827-4DF6-B789-D20D30F13E13}" time="2023-11-24T06:53:01.41Z">
        <t:Attribution userId="S::54137674@cuni.cz::665762bf-1cb0-4672-a8d8-7ec07a93c1a3" userProvider="AD" userName="Petr Mikeš"/>
        <t:Anchor>
          <t:Comment id="1782677128"/>
        </t:Anchor>
        <t:Assign userId="S::20259206@cuni.cz::7d200ae5-20ce-42b1-82bc-1736a9cc9c4b" userProvider="AD" userName="Doroteja Stamenova"/>
      </t:Event>
      <t:Event id="{48B6BBC1-E7BB-40E8-B49C-39457EC722D9}" time="2023-11-24T06:53:01.41Z">
        <t:Attribution userId="S::54137674@cuni.cz::665762bf-1cb0-4672-a8d8-7ec07a93c1a3" userProvider="AD" userName="Petr Mikeš"/>
        <t:Anchor>
          <t:Comment id="1782677128"/>
        </t:Anchor>
        <t:SetTitle title="@Doroteja Stamenova"/>
      </t:Event>
      <t:Event id="{AAEA6D83-356D-47BA-83F2-562929A5733E}" time="2023-11-27T16:32:31.485Z">
        <t:Attribution userId="S::90271756@cuni.cz::56f21392-ab42-4e75-94e2-8d75f03fba2c" userProvider="AD" userName="Jakub Malina"/>
        <t:Progress percentComplete="100"/>
      </t:Event>
    </t:History>
  </t:Task>
</t:Task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95466F9484C8438074DA155C88F3F4" ma:contentTypeVersion="17" ma:contentTypeDescription="Vytvoří nový dokument" ma:contentTypeScope="" ma:versionID="47f95a349442fa2f55015deb28337abd">
  <xsd:schema xmlns:xsd="http://www.w3.org/2001/XMLSchema" xmlns:xs="http://www.w3.org/2001/XMLSchema" xmlns:p="http://schemas.microsoft.com/office/2006/metadata/properties" xmlns:ns2="d3d89a5a-e812-4c88-8476-063bf88b8dd3" xmlns:ns3="c2839ff5-48b2-4d6d-ad98-966151a977f6" targetNamespace="http://schemas.microsoft.com/office/2006/metadata/properties" ma:root="true" ma:fieldsID="225728c18908ed038612cd636fe77bb2" ns2:_="" ns3:_="">
    <xsd:import namespace="d3d89a5a-e812-4c88-8476-063bf88b8dd3"/>
    <xsd:import namespace="c2839ff5-48b2-4d6d-ad98-966151a977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Pozn_x00e1_mka_x002f_y_x003a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9a5a-e812-4c88-8476-063bf88b8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ozn_x00e1_mka_x002f_y_x003a_" ma:index="23" nillable="true" ma:displayName="Poznámka/y:" ma:default="nemusí se vyplnit" ma:format="Dropdown" ma:internalName="Pozn_x00e1_mka_x002f_y_x003a_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9ff5-48b2-4d6d-ad98-966151a977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7fb8e64d-935f-4fef-bea9-ec9fff7771b2}" ma:internalName="TaxCatchAll" ma:showField="CatchAllData" ma:web="c2839ff5-48b2-4d6d-ad98-966151a977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d89a5a-e812-4c88-8476-063bf88b8dd3">
      <Terms xmlns="http://schemas.microsoft.com/office/infopath/2007/PartnerControls"/>
    </lcf76f155ced4ddcb4097134ff3c332f>
    <TaxCatchAll xmlns="c2839ff5-48b2-4d6d-ad98-966151a977f6" xsi:nil="true"/>
    <Pozn_x00e1_mka_x002f_y_x003a_ xmlns="d3d89a5a-e812-4c88-8476-063bf88b8dd3">nemusí se vyplnit</Pozn_x00e1_mka_x002f_y_x003a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0EBA9-71C0-46A8-AAB7-F5B4DFBE6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d89a5a-e812-4c88-8476-063bf88b8dd3"/>
    <ds:schemaRef ds:uri="c2839ff5-48b2-4d6d-ad98-966151a977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BE7CE-4468-4158-A7E0-FCBF8CE0A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6469F-5AB4-44A4-B4F1-02F8B5374E33}">
  <ds:schemaRefs>
    <ds:schemaRef ds:uri="http://schemas.microsoft.com/office/2006/metadata/properties"/>
    <ds:schemaRef ds:uri="http://schemas.microsoft.com/office/infopath/2007/PartnerControls"/>
    <ds:schemaRef ds:uri="d3d89a5a-e812-4c88-8476-063bf88b8dd3"/>
    <ds:schemaRef ds:uri="c2839ff5-48b2-4d6d-ad98-966151a977f6"/>
  </ds:schemaRefs>
</ds:datastoreItem>
</file>

<file path=customXml/itemProps4.xml><?xml version="1.0" encoding="utf-8"?>
<ds:datastoreItem xmlns:ds="http://schemas.openxmlformats.org/officeDocument/2006/customXml" ds:itemID="{FBB65AA4-30C5-4712-AB0B-E2EAB92F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5067</Words>
  <Characters>29901</Characters>
  <Application>Microsoft Office Word</Application>
  <DocSecurity>0</DocSecurity>
  <Lines>249</Lines>
  <Paragraphs>69</Paragraphs>
  <ScaleCrop>false</ScaleCrop>
  <Company/>
  <LinksUpToDate>false</LinksUpToDate>
  <CharactersWithSpaces>34899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Malina</dc:creator>
  <cp:keywords/>
  <dc:description/>
  <cp:lastModifiedBy>Linda Vrablcová</cp:lastModifiedBy>
  <cp:revision>382</cp:revision>
  <dcterms:created xsi:type="dcterms:W3CDTF">2022-12-18T05:38:00Z</dcterms:created>
  <dcterms:modified xsi:type="dcterms:W3CDTF">2023-11-29T08:52:00Z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0x0101007695466F9484C8438074DA155C88F3F4</vt:lpwstr>
  </property>
  <property fmtid="{D5CDD505-2E9C-101B-9397-08002B2CF9AE}" pid="3" name="MediaServiceImageTags">
    <vt:lpwstr/>
  </property>
</Properties>
</file>